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ACAE">
      <w:pPr>
        <w:pStyle w:val="10"/>
      </w:pPr>
      <w:bookmarkStart w:id="0" w:name="_GoBack"/>
      <w:r>
        <w:t>附件 4：</w:t>
      </w:r>
    </w:p>
    <w:p w14:paraId="14231A6B">
      <w:pPr>
        <w:spacing w:line="277" w:lineRule="auto"/>
        <w:rPr>
          <w:lang w:eastAsia="zh-CN"/>
        </w:rPr>
      </w:pPr>
    </w:p>
    <w:p w14:paraId="18F27723">
      <w:pPr>
        <w:pStyle w:val="6"/>
        <w:rPr>
          <w:spacing w:val="-17"/>
        </w:rPr>
      </w:pPr>
      <w:r>
        <w:rPr>
          <w:spacing w:val="-17"/>
        </w:rPr>
        <w:t>2026年江苏高校外国留学生教学观摩比赛评分表</w:t>
      </w:r>
      <w:bookmarkEnd w:id="0"/>
    </w:p>
    <w:p w14:paraId="06E98230">
      <w:pPr>
        <w:pStyle w:val="5"/>
      </w:pPr>
      <w:r>
        <w:t>（全英文授课课程赛道）</w:t>
      </w:r>
    </w:p>
    <w:p w14:paraId="6C5E2031">
      <w:pPr>
        <w:spacing w:before="99"/>
        <w:rPr>
          <w:lang w:eastAsia="zh-CN"/>
        </w:rPr>
      </w:pPr>
    </w:p>
    <w:tbl>
      <w:tblPr>
        <w:tblStyle w:val="12"/>
        <w:tblW w:w="54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022"/>
        <w:gridCol w:w="1345"/>
        <w:gridCol w:w="5994"/>
      </w:tblGrid>
      <w:tr w14:paraId="1A6B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0" w:type="pct"/>
          </w:tcPr>
          <w:p w14:paraId="743E2ABD">
            <w:pPr>
              <w:spacing w:line="239" w:lineRule="auto"/>
              <w:ind w:left="387" w:right="3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533" w:type="pct"/>
          </w:tcPr>
          <w:p w14:paraId="21B913D8">
            <w:pPr>
              <w:pStyle w:val="11"/>
              <w:spacing w:line="296" w:lineRule="auto"/>
            </w:pPr>
          </w:p>
          <w:p w14:paraId="30C80ADA">
            <w:pPr>
              <w:spacing w:line="219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826" w:type="pct"/>
            <w:gridSpan w:val="2"/>
          </w:tcPr>
          <w:p w14:paraId="2590DD32">
            <w:pPr>
              <w:pStyle w:val="11"/>
              <w:spacing w:line="297" w:lineRule="auto"/>
            </w:pPr>
          </w:p>
          <w:p w14:paraId="1898C4A9">
            <w:pPr>
              <w:spacing w:line="218" w:lineRule="auto"/>
              <w:ind w:left="2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797D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7FA5B434">
            <w:pPr>
              <w:pStyle w:val="11"/>
              <w:spacing w:line="251" w:lineRule="auto"/>
            </w:pPr>
          </w:p>
          <w:p w14:paraId="14AAA989">
            <w:pPr>
              <w:pStyle w:val="11"/>
              <w:spacing w:line="251" w:lineRule="auto"/>
            </w:pPr>
          </w:p>
          <w:p w14:paraId="2D268ADD">
            <w:pPr>
              <w:spacing w:before="78" w:line="239" w:lineRule="auto"/>
              <w:ind w:left="385" w:righ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1A24FBA4">
            <w:pPr>
              <w:pStyle w:val="11"/>
              <w:spacing w:line="242" w:lineRule="auto"/>
            </w:pPr>
          </w:p>
          <w:p w14:paraId="57FCC606">
            <w:pPr>
              <w:pStyle w:val="11"/>
              <w:spacing w:line="242" w:lineRule="auto"/>
            </w:pPr>
          </w:p>
          <w:p w14:paraId="3337C5C2">
            <w:pPr>
              <w:pStyle w:val="11"/>
              <w:spacing w:line="242" w:lineRule="auto"/>
            </w:pPr>
          </w:p>
          <w:p w14:paraId="7BCE38E0">
            <w:pPr>
              <w:spacing w:before="69" w:line="229" w:lineRule="auto"/>
              <w:ind w:left="3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10E825AB">
            <w:pPr>
              <w:spacing w:before="120" w:line="246" w:lineRule="auto"/>
              <w:ind w:left="8" w:right="177" w:firstLine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备课充分，精心设计教学各个环节，有符合课程大纲的教学目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标、教学内容和教学方法设计。教案完整、规范，条理清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晰。</w:t>
            </w:r>
          </w:p>
        </w:tc>
      </w:tr>
      <w:tr w14:paraId="0D4F7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071F7299">
            <w:pPr>
              <w:pStyle w:val="1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38332676">
            <w:pPr>
              <w:pStyle w:val="1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7D74CB92">
            <w:pPr>
              <w:spacing w:before="120" w:line="224" w:lineRule="auto"/>
              <w:ind w:left="19" w:right="176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知识讲授符合留学生认知规律和教学实际，尽可能融入中国国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情教育元素。</w:t>
            </w:r>
          </w:p>
        </w:tc>
      </w:tr>
      <w:tr w14:paraId="1BD08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1ADB6AAE">
            <w:pPr>
              <w:pStyle w:val="11"/>
              <w:spacing w:line="296" w:lineRule="auto"/>
              <w:rPr>
                <w:lang w:eastAsia="zh-CN"/>
              </w:rPr>
            </w:pPr>
          </w:p>
          <w:p w14:paraId="4176066F">
            <w:pPr>
              <w:pStyle w:val="11"/>
              <w:spacing w:line="296" w:lineRule="auto"/>
              <w:rPr>
                <w:lang w:eastAsia="zh-CN"/>
              </w:rPr>
            </w:pPr>
          </w:p>
          <w:p w14:paraId="43734889">
            <w:pPr>
              <w:pStyle w:val="11"/>
              <w:spacing w:line="296" w:lineRule="auto"/>
              <w:rPr>
                <w:lang w:eastAsia="zh-CN"/>
              </w:rPr>
            </w:pPr>
          </w:p>
          <w:p w14:paraId="7F714F83">
            <w:pPr>
              <w:pStyle w:val="11"/>
              <w:spacing w:line="297" w:lineRule="auto"/>
              <w:rPr>
                <w:lang w:eastAsia="zh-CN"/>
              </w:rPr>
            </w:pPr>
          </w:p>
          <w:p w14:paraId="4E78A56F">
            <w:pPr>
              <w:spacing w:before="78" w:line="242" w:lineRule="auto"/>
              <w:ind w:left="397" w:right="37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2A48CBC1">
            <w:pPr>
              <w:pStyle w:val="11"/>
              <w:spacing w:line="282" w:lineRule="auto"/>
            </w:pPr>
          </w:p>
          <w:p w14:paraId="57B71B14">
            <w:pPr>
              <w:pStyle w:val="11"/>
              <w:spacing w:line="282" w:lineRule="auto"/>
            </w:pPr>
          </w:p>
          <w:p w14:paraId="2A37E1CE">
            <w:pPr>
              <w:pStyle w:val="11"/>
              <w:spacing w:line="282" w:lineRule="auto"/>
            </w:pPr>
          </w:p>
          <w:p w14:paraId="417EB001">
            <w:pPr>
              <w:pStyle w:val="11"/>
              <w:spacing w:line="283" w:lineRule="auto"/>
            </w:pPr>
          </w:p>
          <w:p w14:paraId="1364AC65">
            <w:pPr>
              <w:pStyle w:val="11"/>
              <w:spacing w:line="283" w:lineRule="auto"/>
            </w:pPr>
          </w:p>
          <w:p w14:paraId="0FA67286">
            <w:pPr>
              <w:spacing w:before="69" w:line="229" w:lineRule="auto"/>
              <w:ind w:left="29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5A2BAB07">
            <w:pPr>
              <w:spacing w:before="120" w:line="247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围绕选题设计，教学目的明确，教学思路清晰。善于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提炼专业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课程核心内容，尽可能将立德树人和专业知识传授融合，教学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内容呈现恰当，教学活动组织合理。</w:t>
            </w:r>
          </w:p>
        </w:tc>
      </w:tr>
      <w:tr w14:paraId="58C46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0004ECE3">
            <w:pPr>
              <w:pStyle w:val="1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53AC2C19">
            <w:pPr>
              <w:pStyle w:val="1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2D903506">
            <w:pPr>
              <w:spacing w:before="120" w:line="235" w:lineRule="auto"/>
              <w:ind w:left="10" w:right="162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善于综合运用现代信息技术手段和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工具优化教学流程，数字资源与教学内容深度融合，技术应用服务于教学目标，教学方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法运用恰当，教学策略使用有效。</w:t>
            </w:r>
            <w:r>
              <w:rPr>
                <w:rFonts w:ascii="仿宋" w:hAnsi="仿宋" w:eastAsia="仿宋" w:cs="仿宋"/>
                <w:sz w:val="24"/>
                <w:szCs w:val="24"/>
              </w:rPr>
              <w:t>创新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赋能教学模式，体现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教学前瞻性。</w:t>
            </w:r>
          </w:p>
        </w:tc>
      </w:tr>
      <w:tr w14:paraId="0091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17A8232B">
            <w:pPr>
              <w:pStyle w:val="11"/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2C6EADE5">
            <w:pPr>
              <w:pStyle w:val="11"/>
            </w:pPr>
          </w:p>
        </w:tc>
        <w:tc>
          <w:tcPr>
            <w:tcW w:w="3826" w:type="pct"/>
            <w:gridSpan w:val="2"/>
            <w:vAlign w:val="center"/>
          </w:tcPr>
          <w:p w14:paraId="42D36C03">
            <w:pPr>
              <w:spacing w:before="120" w:line="224" w:lineRule="auto"/>
              <w:ind w:left="15" w:right="4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注重教学互动，突出学生主体地位，调动学生参与课堂积极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性。</w:t>
            </w:r>
          </w:p>
        </w:tc>
      </w:tr>
      <w:tr w14:paraId="29F3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1B2F1796">
            <w:pPr>
              <w:pStyle w:val="11"/>
              <w:spacing w:line="249" w:lineRule="auto"/>
              <w:rPr>
                <w:lang w:eastAsia="zh-CN"/>
              </w:rPr>
            </w:pPr>
          </w:p>
          <w:p w14:paraId="69A53631">
            <w:pPr>
              <w:pStyle w:val="11"/>
              <w:spacing w:line="250" w:lineRule="auto"/>
              <w:rPr>
                <w:lang w:eastAsia="zh-CN"/>
              </w:rPr>
            </w:pPr>
          </w:p>
          <w:p w14:paraId="03F20778">
            <w:pPr>
              <w:pStyle w:val="11"/>
              <w:spacing w:line="250" w:lineRule="auto"/>
              <w:rPr>
                <w:lang w:eastAsia="zh-CN"/>
              </w:rPr>
            </w:pPr>
          </w:p>
          <w:p w14:paraId="0CBD2864">
            <w:pPr>
              <w:spacing w:before="78" w:line="241" w:lineRule="auto"/>
              <w:ind w:left="391" w:right="37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38E1C511">
            <w:pPr>
              <w:pStyle w:val="11"/>
              <w:spacing w:line="243" w:lineRule="auto"/>
            </w:pPr>
          </w:p>
          <w:p w14:paraId="6EA93932">
            <w:pPr>
              <w:pStyle w:val="11"/>
              <w:spacing w:line="243" w:lineRule="auto"/>
            </w:pPr>
          </w:p>
          <w:p w14:paraId="0D180EF5">
            <w:pPr>
              <w:pStyle w:val="11"/>
              <w:spacing w:line="244" w:lineRule="auto"/>
            </w:pPr>
          </w:p>
          <w:p w14:paraId="072AF829">
            <w:pPr>
              <w:pStyle w:val="11"/>
              <w:spacing w:line="244" w:lineRule="auto"/>
            </w:pPr>
          </w:p>
          <w:p w14:paraId="37181B35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604BA988">
            <w:pPr>
              <w:spacing w:before="120" w:line="246" w:lineRule="auto"/>
              <w:ind w:left="16" w:right="17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注重知识传授与能力培养，有效达成教学目标，效果明显，具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有较强的示范性。</w:t>
            </w:r>
          </w:p>
        </w:tc>
      </w:tr>
      <w:tr w14:paraId="4D9B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2AF92D50">
            <w:pPr>
              <w:pStyle w:val="1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731A1315">
            <w:pPr>
              <w:pStyle w:val="1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5DF5164E">
            <w:pPr>
              <w:spacing w:before="120" w:line="238" w:lineRule="auto"/>
              <w:ind w:left="24" w:right="177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教学语言规范、表达流利、教学逻辑严谨，感染力强，课堂教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lang w:eastAsia="zh-CN"/>
              </w:rPr>
              <w:t>学气氛好。</w:t>
            </w:r>
          </w:p>
        </w:tc>
      </w:tr>
      <w:tr w14:paraId="2AECA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0C02AC33">
            <w:pPr>
              <w:pStyle w:val="1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52367C3B">
            <w:pPr>
              <w:pStyle w:val="11"/>
              <w:rPr>
                <w:lang w:eastAsia="zh-CN"/>
              </w:rPr>
            </w:pPr>
          </w:p>
        </w:tc>
        <w:tc>
          <w:tcPr>
            <w:tcW w:w="3826" w:type="pct"/>
            <w:gridSpan w:val="2"/>
            <w:vAlign w:val="center"/>
          </w:tcPr>
          <w:p w14:paraId="6EA43EF3">
            <w:pPr>
              <w:spacing w:before="120" w:line="223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能够为学生搭建课外学习平台，引导学生进行自主学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习和自主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。</w:t>
            </w:r>
          </w:p>
        </w:tc>
      </w:tr>
      <w:tr w14:paraId="3BD3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40" w:type="pct"/>
            <w:vAlign w:val="center"/>
          </w:tcPr>
          <w:p w14:paraId="34D351A7">
            <w:pPr>
              <w:ind w:left="142" w:right="17" w:hanging="11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教师素养与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特色创新</w:t>
            </w:r>
          </w:p>
        </w:tc>
        <w:tc>
          <w:tcPr>
            <w:tcW w:w="533" w:type="pct"/>
            <w:vAlign w:val="center"/>
          </w:tcPr>
          <w:p w14:paraId="4B415805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30D05D6A">
            <w:pPr>
              <w:spacing w:before="120" w:line="246" w:lineRule="auto"/>
              <w:ind w:left="19" w:right="177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具有良好的专业素养、科学精神、人文情怀、国际视野；教态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大方，举止得体，精神饱满，综合素质高；个人教学特色突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  <w:lang w:eastAsia="zh-CN"/>
              </w:rPr>
              <w:t>出。</w:t>
            </w:r>
          </w:p>
        </w:tc>
      </w:tr>
      <w:tr w14:paraId="3FCB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74" w:type="pct"/>
            <w:gridSpan w:val="3"/>
          </w:tcPr>
          <w:p w14:paraId="0576D6AE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4056F9F2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25" w:type="pct"/>
          </w:tcPr>
          <w:p w14:paraId="469272D1">
            <w:pPr>
              <w:pStyle w:val="11"/>
            </w:pPr>
          </w:p>
        </w:tc>
      </w:tr>
      <w:tr w14:paraId="783C5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74" w:type="pct"/>
            <w:gridSpan w:val="3"/>
          </w:tcPr>
          <w:p w14:paraId="6474C3E7">
            <w:pPr>
              <w:spacing w:before="137" w:line="218" w:lineRule="auto"/>
              <w:ind w:left="134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2A33F81A">
            <w:pPr>
              <w:spacing w:before="33" w:line="208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25" w:type="pct"/>
          </w:tcPr>
          <w:p w14:paraId="22162B72">
            <w:pPr>
              <w:pStyle w:val="11"/>
              <w:rPr>
                <w:lang w:eastAsia="zh-CN"/>
              </w:rPr>
            </w:pPr>
          </w:p>
        </w:tc>
      </w:tr>
    </w:tbl>
    <w:p w14:paraId="582BFEA8">
      <w:pPr>
        <w:rPr>
          <w:lang w:eastAsia="zh-CN"/>
        </w:rPr>
      </w:pPr>
    </w:p>
    <w:p w14:paraId="064A54BD">
      <w:pPr>
        <w:pStyle w:val="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5FA88973">
      <w:pPr>
        <w:pStyle w:val="5"/>
      </w:pPr>
      <w:r>
        <w:t>（国际中文教育赛道）</w:t>
      </w:r>
    </w:p>
    <w:p w14:paraId="54F91132">
      <w:pPr>
        <w:spacing w:before="101"/>
      </w:pPr>
    </w:p>
    <w:tbl>
      <w:tblPr>
        <w:tblStyle w:val="12"/>
        <w:tblW w:w="571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84"/>
        <w:gridCol w:w="1700"/>
        <w:gridCol w:w="6520"/>
      </w:tblGrid>
      <w:tr w14:paraId="7802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599" w:type="pct"/>
          </w:tcPr>
          <w:p w14:paraId="0328A4FB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51C9001A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338" w:type="pct"/>
            <w:vAlign w:val="center"/>
          </w:tcPr>
          <w:p w14:paraId="63ADE14D">
            <w:pPr>
              <w:spacing w:before="76" w:line="2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比例</w:t>
            </w:r>
          </w:p>
        </w:tc>
        <w:tc>
          <w:tcPr>
            <w:tcW w:w="4062" w:type="pct"/>
            <w:gridSpan w:val="2"/>
          </w:tcPr>
          <w:p w14:paraId="345DE276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5DC49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0FF5C886">
            <w:pPr>
              <w:pStyle w:val="11"/>
              <w:spacing w:line="280" w:lineRule="auto"/>
            </w:pPr>
          </w:p>
          <w:p w14:paraId="7DFE934C">
            <w:pPr>
              <w:pStyle w:val="11"/>
              <w:spacing w:line="281" w:lineRule="auto"/>
            </w:pPr>
          </w:p>
          <w:p w14:paraId="676C63BE">
            <w:pPr>
              <w:pStyle w:val="11"/>
              <w:spacing w:line="281" w:lineRule="auto"/>
            </w:pPr>
          </w:p>
          <w:p w14:paraId="43E88C26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00D03DC6">
            <w:pPr>
              <w:pStyle w:val="1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74D47741">
            <w:pPr>
              <w:pStyle w:val="1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2EED58B4">
            <w:pPr>
              <w:pStyle w:val="1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4FCE003A">
            <w:pPr>
              <w:spacing w:before="69" w:line="229" w:lineRule="auto"/>
              <w:ind w:left="204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2DEB7C3F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5431A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69054AA8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6E5E1E35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770CE3AA">
            <w:pPr>
              <w:spacing w:line="245" w:lineRule="auto"/>
              <w:ind w:left="11" w:right="14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教学目标明确，符合课程大纲要求，能够根据学生的中文水平和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认知规律进行合理设计，注重学生中文能力的培养。</w:t>
            </w:r>
          </w:p>
        </w:tc>
      </w:tr>
      <w:tr w14:paraId="0EF9E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1FF9C054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03179F0C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297B53F">
            <w:pPr>
              <w:spacing w:before="52" w:line="224" w:lineRule="auto"/>
              <w:ind w:left="30" w:right="168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教学内容充实、连贯，自然融入中华文化元素，注重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语言与文化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的结合，能够激发学生的学习兴趣。</w:t>
            </w:r>
          </w:p>
        </w:tc>
      </w:tr>
      <w:tr w14:paraId="22ED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75E8B7B9">
            <w:pPr>
              <w:pStyle w:val="11"/>
              <w:spacing w:line="241" w:lineRule="auto"/>
              <w:rPr>
                <w:lang w:eastAsia="zh-CN"/>
              </w:rPr>
            </w:pPr>
          </w:p>
          <w:p w14:paraId="21BBA8E6">
            <w:pPr>
              <w:pStyle w:val="11"/>
              <w:spacing w:line="241" w:lineRule="auto"/>
              <w:rPr>
                <w:lang w:eastAsia="zh-CN"/>
              </w:rPr>
            </w:pPr>
          </w:p>
          <w:p w14:paraId="052D961B">
            <w:pPr>
              <w:pStyle w:val="11"/>
              <w:spacing w:line="241" w:lineRule="auto"/>
              <w:rPr>
                <w:lang w:eastAsia="zh-CN"/>
              </w:rPr>
            </w:pPr>
          </w:p>
          <w:p w14:paraId="13A04FCE">
            <w:pPr>
              <w:pStyle w:val="11"/>
              <w:spacing w:line="241" w:lineRule="auto"/>
              <w:rPr>
                <w:lang w:eastAsia="zh-CN"/>
              </w:rPr>
            </w:pPr>
          </w:p>
          <w:p w14:paraId="78319806">
            <w:pPr>
              <w:pStyle w:val="11"/>
              <w:spacing w:line="242" w:lineRule="auto"/>
              <w:rPr>
                <w:lang w:eastAsia="zh-CN"/>
              </w:rPr>
            </w:pPr>
          </w:p>
          <w:p w14:paraId="68364C45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46657B2C">
            <w:pPr>
              <w:pStyle w:val="11"/>
              <w:spacing w:line="282" w:lineRule="auto"/>
              <w:jc w:val="center"/>
              <w:rPr>
                <w:rFonts w:ascii="Times New Roman" w:hAnsi="Times New Roman" w:cs="Times New Roman"/>
              </w:rPr>
            </w:pPr>
          </w:p>
          <w:p w14:paraId="6D6896C8">
            <w:pPr>
              <w:pStyle w:val="1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50C6B503">
            <w:pPr>
              <w:pStyle w:val="1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405DEABF">
            <w:pPr>
              <w:pStyle w:val="1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3B39987A">
            <w:pPr>
              <w:pStyle w:val="1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016E87E1">
            <w:pPr>
              <w:spacing w:before="69" w:line="229" w:lineRule="auto"/>
              <w:ind w:left="198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18193958">
            <w:pPr>
              <w:spacing w:line="24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。</w:t>
            </w:r>
          </w:p>
        </w:tc>
      </w:tr>
      <w:tr w14:paraId="3C4E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2868084A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72BD545C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2F6BB9EC">
            <w:pPr>
              <w:spacing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54763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2F0F4C92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11E81745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389648AF">
            <w:pPr>
              <w:spacing w:line="246" w:lineRule="auto"/>
              <w:ind w:left="17" w:right="133" w:firstLine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数字资源辅助教学，符合教学目标和内容，外语使用恰当。</w:t>
            </w:r>
          </w:p>
        </w:tc>
      </w:tr>
      <w:tr w14:paraId="6A895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73466520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486705CF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7F302014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3F8F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0EA8740F">
            <w:pPr>
              <w:pStyle w:val="11"/>
              <w:spacing w:line="332" w:lineRule="auto"/>
              <w:rPr>
                <w:lang w:eastAsia="zh-CN"/>
              </w:rPr>
            </w:pPr>
          </w:p>
          <w:p w14:paraId="1B77FA5F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22EFD033">
            <w:pPr>
              <w:pStyle w:val="11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1F8576BF">
            <w:pPr>
              <w:pStyle w:val="1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540BB400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68E3EDA9">
            <w:pPr>
              <w:spacing w:before="90" w:line="237" w:lineRule="auto"/>
              <w:ind w:left="10" w:right="146" w:firstLine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学生能够较好地掌握所学知识，形成有效的知识体系，完成相应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:lang w:eastAsia="zh-CN"/>
              </w:rPr>
              <w:t>教学目标。</w:t>
            </w:r>
          </w:p>
        </w:tc>
      </w:tr>
      <w:tr w14:paraId="0154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5F58FD01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50D9D919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1B95D264">
            <w:pPr>
              <w:spacing w:before="55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学生交际技能提升，能够运用所学知识进行简单交流。</w:t>
            </w:r>
          </w:p>
        </w:tc>
      </w:tr>
      <w:tr w14:paraId="5368B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2515B1C1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4D867DFA">
            <w:pPr>
              <w:pStyle w:val="1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12432D01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07A03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2C87965E">
            <w:pPr>
              <w:pStyle w:val="11"/>
              <w:spacing w:line="344" w:lineRule="auto"/>
              <w:rPr>
                <w:lang w:eastAsia="zh-CN"/>
              </w:rPr>
            </w:pPr>
          </w:p>
          <w:p w14:paraId="006C40D5">
            <w:pPr>
              <w:pStyle w:val="11"/>
              <w:spacing w:line="345" w:lineRule="auto"/>
              <w:rPr>
                <w:lang w:eastAsia="zh-CN"/>
              </w:rPr>
            </w:pPr>
          </w:p>
          <w:p w14:paraId="1AA92950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7D2D5873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6076295D">
            <w:pPr>
              <w:pStyle w:val="11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775414EB">
            <w:pPr>
              <w:pStyle w:val="1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13616CA0">
            <w:pPr>
              <w:pStyle w:val="1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40D838B6">
            <w:pPr>
              <w:pStyle w:val="1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72AE1271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6E0444E5">
            <w:pPr>
              <w:spacing w:before="56" w:line="223" w:lineRule="auto"/>
              <w:ind w:left="14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教师具备扎实的专业知识和跨文化交际能力，专业素养高，能够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准确、流利地进行教学。</w:t>
            </w:r>
          </w:p>
        </w:tc>
      </w:tr>
      <w:tr w14:paraId="3B9F5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15D45798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3DF501AB">
            <w:pPr>
              <w:pStyle w:val="1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033FA6B">
            <w:pPr>
              <w:spacing w:before="58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308FE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1B1AC021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6954796F">
            <w:pPr>
              <w:pStyle w:val="1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296515C8">
            <w:pPr>
              <w:spacing w:before="110" w:line="244" w:lineRule="auto"/>
              <w:ind w:left="8" w:right="14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发音标准，语速适中，用语简洁，书写规范，能够帮助学生更好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地理解和学习。</w:t>
            </w:r>
          </w:p>
        </w:tc>
      </w:tr>
      <w:tr w14:paraId="5305A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34F14AAE">
            <w:pPr>
              <w:pStyle w:val="1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2FEEE96B">
            <w:pPr>
              <w:pStyle w:val="1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0B7F64E4">
            <w:pPr>
              <w:spacing w:before="89" w:line="23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6654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777" w:type="pct"/>
            <w:gridSpan w:val="3"/>
          </w:tcPr>
          <w:p w14:paraId="0EB9523B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271F38B7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222" w:type="pct"/>
          </w:tcPr>
          <w:p w14:paraId="36B8561E">
            <w:pPr>
              <w:pStyle w:val="11"/>
            </w:pPr>
          </w:p>
        </w:tc>
      </w:tr>
      <w:tr w14:paraId="5B1A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77" w:type="pct"/>
            <w:gridSpan w:val="3"/>
          </w:tcPr>
          <w:p w14:paraId="0B928498">
            <w:pPr>
              <w:spacing w:before="137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2CAD49CF">
            <w:pPr>
              <w:spacing w:before="33" w:line="207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222" w:type="pct"/>
          </w:tcPr>
          <w:p w14:paraId="5926D4C4">
            <w:pPr>
              <w:pStyle w:val="11"/>
              <w:rPr>
                <w:lang w:eastAsia="zh-CN"/>
              </w:rPr>
            </w:pPr>
          </w:p>
        </w:tc>
      </w:tr>
    </w:tbl>
    <w:p w14:paraId="6DEC3142">
      <w:pPr>
        <w:rPr>
          <w:lang w:eastAsia="zh-CN"/>
        </w:rPr>
      </w:pPr>
    </w:p>
    <w:p w14:paraId="07C21FC6">
      <w:pPr>
        <w:pStyle w:val="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20B69AA7">
      <w:pPr>
        <w:pStyle w:val="5"/>
      </w:pPr>
      <w:r>
        <w:t>（中国国情教育赛道）</w:t>
      </w:r>
    </w:p>
    <w:tbl>
      <w:tblPr>
        <w:tblStyle w:val="12"/>
        <w:tblpPr w:leftFromText="180" w:rightFromText="180" w:vertAnchor="text" w:horzAnchor="page" w:tblpXSpec="center" w:tblpY="214"/>
        <w:tblOverlap w:val="never"/>
        <w:tblW w:w="538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834"/>
        <w:gridCol w:w="1554"/>
        <w:gridCol w:w="5949"/>
      </w:tblGrid>
      <w:tr w14:paraId="292B8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3" w:type="pct"/>
          </w:tcPr>
          <w:p w14:paraId="1FC28D5C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77326B05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437" w:type="pct"/>
          </w:tcPr>
          <w:p w14:paraId="3F6ECC00">
            <w:pPr>
              <w:spacing w:before="266" w:line="219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928" w:type="pct"/>
            <w:gridSpan w:val="2"/>
          </w:tcPr>
          <w:p w14:paraId="4D3009E6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59AB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06293491">
            <w:pPr>
              <w:pStyle w:val="11"/>
              <w:spacing w:line="350" w:lineRule="auto"/>
            </w:pPr>
          </w:p>
          <w:p w14:paraId="300431E1">
            <w:pPr>
              <w:pStyle w:val="11"/>
              <w:spacing w:line="351" w:lineRule="auto"/>
            </w:pPr>
          </w:p>
          <w:p w14:paraId="30B026E5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40963BDB">
            <w:pPr>
              <w:pStyle w:val="11"/>
              <w:spacing w:line="301" w:lineRule="auto"/>
              <w:rPr>
                <w:rFonts w:ascii="Times New Roman" w:hAnsi="Times New Roman" w:cs="Times New Roman"/>
              </w:rPr>
            </w:pPr>
          </w:p>
          <w:p w14:paraId="790FA20A">
            <w:pPr>
              <w:pStyle w:val="11"/>
              <w:spacing w:line="301" w:lineRule="auto"/>
              <w:rPr>
                <w:rFonts w:ascii="Times New Roman" w:hAnsi="Times New Roman" w:cs="Times New Roman"/>
              </w:rPr>
            </w:pPr>
          </w:p>
          <w:p w14:paraId="7EBC594A">
            <w:pPr>
              <w:pStyle w:val="11"/>
              <w:spacing w:line="302" w:lineRule="auto"/>
              <w:rPr>
                <w:rFonts w:ascii="Times New Roman" w:hAnsi="Times New Roman" w:cs="Times New Roman"/>
              </w:rPr>
            </w:pPr>
          </w:p>
          <w:p w14:paraId="33D57A80">
            <w:pPr>
              <w:spacing w:before="69" w:line="229" w:lineRule="auto"/>
              <w:ind w:left="20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4F30F3A0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44E6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5BF23240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4C513F2A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1C80C9C2">
            <w:pPr>
              <w:spacing w:before="83" w:line="239" w:lineRule="auto"/>
              <w:ind w:left="30" w:right="145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教学目标明确，符合国家有关要求，能准确反映中国国情类课程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的核心内容与要求。</w:t>
            </w:r>
          </w:p>
        </w:tc>
      </w:tr>
      <w:tr w14:paraId="351C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7B8980B3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4D18561E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6F6F6AC7">
            <w:pPr>
              <w:spacing w:before="52" w:line="224" w:lineRule="auto"/>
              <w:ind w:left="12" w:right="146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教学内容丰富、精准，逻辑结构严谨，知识衔接自然流畅，案例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选用恰当典型。</w:t>
            </w:r>
          </w:p>
        </w:tc>
      </w:tr>
      <w:tr w14:paraId="3E0F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2DE3F8B2">
            <w:pPr>
              <w:pStyle w:val="11"/>
              <w:spacing w:line="241" w:lineRule="auto"/>
              <w:rPr>
                <w:lang w:eastAsia="zh-CN"/>
              </w:rPr>
            </w:pPr>
          </w:p>
          <w:p w14:paraId="7A491AB7">
            <w:pPr>
              <w:pStyle w:val="11"/>
              <w:spacing w:line="241" w:lineRule="auto"/>
              <w:rPr>
                <w:lang w:eastAsia="zh-CN"/>
              </w:rPr>
            </w:pPr>
          </w:p>
          <w:p w14:paraId="7FEB6D26">
            <w:pPr>
              <w:pStyle w:val="11"/>
              <w:spacing w:line="242" w:lineRule="auto"/>
              <w:rPr>
                <w:lang w:eastAsia="zh-CN"/>
              </w:rPr>
            </w:pPr>
          </w:p>
          <w:p w14:paraId="75635A22">
            <w:pPr>
              <w:pStyle w:val="11"/>
              <w:spacing w:line="242" w:lineRule="auto"/>
              <w:rPr>
                <w:lang w:eastAsia="zh-CN"/>
              </w:rPr>
            </w:pPr>
          </w:p>
          <w:p w14:paraId="347E93DF">
            <w:pPr>
              <w:pStyle w:val="11"/>
              <w:spacing w:line="242" w:lineRule="auto"/>
              <w:rPr>
                <w:lang w:eastAsia="zh-CN"/>
              </w:rPr>
            </w:pPr>
          </w:p>
          <w:p w14:paraId="6CCE36A3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4B401C0F">
            <w:pPr>
              <w:pStyle w:val="11"/>
              <w:spacing w:line="282" w:lineRule="auto"/>
              <w:rPr>
                <w:rFonts w:ascii="Times New Roman" w:hAnsi="Times New Roman" w:cs="Times New Roman"/>
              </w:rPr>
            </w:pPr>
          </w:p>
          <w:p w14:paraId="2D3F2FA9">
            <w:pPr>
              <w:pStyle w:val="11"/>
              <w:spacing w:line="283" w:lineRule="auto"/>
              <w:rPr>
                <w:rFonts w:ascii="Times New Roman" w:hAnsi="Times New Roman" w:cs="Times New Roman"/>
              </w:rPr>
            </w:pPr>
          </w:p>
          <w:p w14:paraId="487B33BC">
            <w:pPr>
              <w:pStyle w:val="11"/>
              <w:spacing w:line="283" w:lineRule="auto"/>
              <w:rPr>
                <w:rFonts w:ascii="Times New Roman" w:hAnsi="Times New Roman" w:cs="Times New Roman"/>
              </w:rPr>
            </w:pPr>
          </w:p>
          <w:p w14:paraId="595BBEB4">
            <w:pPr>
              <w:pStyle w:val="11"/>
              <w:spacing w:line="283" w:lineRule="auto"/>
              <w:rPr>
                <w:rFonts w:ascii="Times New Roman" w:hAnsi="Times New Roman" w:cs="Times New Roman"/>
              </w:rPr>
            </w:pPr>
          </w:p>
          <w:p w14:paraId="3771329C">
            <w:pPr>
              <w:pStyle w:val="11"/>
              <w:spacing w:line="283" w:lineRule="auto"/>
              <w:rPr>
                <w:rFonts w:ascii="Times New Roman" w:hAnsi="Times New Roman" w:cs="Times New Roman"/>
              </w:rPr>
            </w:pPr>
          </w:p>
          <w:p w14:paraId="47221420">
            <w:pPr>
              <w:spacing w:before="69" w:line="229" w:lineRule="auto"/>
              <w:ind w:left="19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621B824F">
            <w:pPr>
              <w:spacing w:before="106" w:line="24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学顺利进行。</w:t>
            </w:r>
          </w:p>
        </w:tc>
      </w:tr>
      <w:tr w14:paraId="231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5A31F0E2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2D6DB389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436485C2">
            <w:pPr>
              <w:spacing w:before="142"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56154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0308DDD4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589D089F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43574BD7">
            <w:pPr>
              <w:spacing w:line="248" w:lineRule="auto"/>
              <w:ind w:left="17" w:right="13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数字资源辅助教学，契合中国国情教育类课程教学特点。</w:t>
            </w:r>
          </w:p>
        </w:tc>
      </w:tr>
      <w:tr w14:paraId="2888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3D5F07D7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0CB1730D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0EBB29CB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32747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32A71A6E">
            <w:pPr>
              <w:pStyle w:val="11"/>
              <w:spacing w:line="334" w:lineRule="auto"/>
              <w:rPr>
                <w:lang w:eastAsia="zh-CN"/>
              </w:rPr>
            </w:pPr>
          </w:p>
          <w:p w14:paraId="43A463F5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45FA6472">
            <w:pPr>
              <w:pStyle w:val="11"/>
              <w:spacing w:line="269" w:lineRule="auto"/>
              <w:rPr>
                <w:rFonts w:ascii="Times New Roman" w:hAnsi="Times New Roman" w:cs="Times New Roman"/>
              </w:rPr>
            </w:pPr>
          </w:p>
          <w:p w14:paraId="23B5FA54">
            <w:pPr>
              <w:pStyle w:val="11"/>
              <w:spacing w:line="270" w:lineRule="auto"/>
              <w:rPr>
                <w:rFonts w:ascii="Times New Roman" w:hAnsi="Times New Roman" w:cs="Times New Roman"/>
              </w:rPr>
            </w:pPr>
          </w:p>
          <w:p w14:paraId="243D5CAD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40A0E86A">
            <w:pPr>
              <w:spacing w:before="92" w:line="217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学生能准确理解中国国情知识，达成预设教学目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标。</w:t>
            </w:r>
          </w:p>
        </w:tc>
      </w:tr>
      <w:tr w14:paraId="6B6C5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35637496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5EF0D8F5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72557446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024B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34E45AAA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4796096D">
            <w:pPr>
              <w:pStyle w:val="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7526E77B">
            <w:pPr>
              <w:spacing w:before="55" w:line="223" w:lineRule="auto"/>
              <w:ind w:left="9" w:right="146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能够激发学生对中国国情的兴趣与关注，培养学生知华友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华等积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极情感态度。</w:t>
            </w:r>
          </w:p>
        </w:tc>
      </w:tr>
      <w:tr w14:paraId="0C625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6B8208D9">
            <w:pPr>
              <w:pStyle w:val="11"/>
              <w:spacing w:line="266" w:lineRule="auto"/>
              <w:rPr>
                <w:lang w:eastAsia="zh-CN"/>
              </w:rPr>
            </w:pPr>
          </w:p>
          <w:p w14:paraId="49334DEE">
            <w:pPr>
              <w:pStyle w:val="11"/>
              <w:spacing w:line="266" w:lineRule="auto"/>
              <w:rPr>
                <w:lang w:eastAsia="zh-CN"/>
              </w:rPr>
            </w:pPr>
          </w:p>
          <w:p w14:paraId="797345A5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55ECBC3F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42A3282B">
            <w:pPr>
              <w:pStyle w:val="11"/>
              <w:spacing w:line="305" w:lineRule="auto"/>
              <w:rPr>
                <w:rFonts w:ascii="Times New Roman" w:hAnsi="Times New Roman" w:cs="Times New Roman"/>
              </w:rPr>
            </w:pPr>
          </w:p>
          <w:p w14:paraId="4478A41E">
            <w:pPr>
              <w:pStyle w:val="11"/>
              <w:spacing w:line="305" w:lineRule="auto"/>
              <w:rPr>
                <w:rFonts w:ascii="Times New Roman" w:hAnsi="Times New Roman" w:cs="Times New Roman"/>
              </w:rPr>
            </w:pPr>
          </w:p>
          <w:p w14:paraId="5A6C910B">
            <w:pPr>
              <w:pStyle w:val="11"/>
              <w:spacing w:line="305" w:lineRule="auto"/>
              <w:rPr>
                <w:rFonts w:ascii="Times New Roman" w:hAnsi="Times New Roman" w:cs="Times New Roman"/>
              </w:rPr>
            </w:pPr>
          </w:p>
          <w:p w14:paraId="00A6272A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0EBBC817">
            <w:pPr>
              <w:spacing w:before="54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教师对中国国情知识体系熟悉，讲解准确深入，专业素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养高。</w:t>
            </w:r>
          </w:p>
        </w:tc>
      </w:tr>
      <w:tr w14:paraId="0A64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66183270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255A0D62">
            <w:pPr>
              <w:pStyle w:val="1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5DA934ED">
            <w:pPr>
              <w:spacing w:before="55" w:line="204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05CC0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71CFD7DD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489E4400">
            <w:pPr>
              <w:pStyle w:val="1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60DCDCF1">
            <w:pPr>
              <w:spacing w:before="108" w:line="244" w:lineRule="auto"/>
              <w:ind w:left="25" w:right="146" w:hanging="1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发音标准，语速适中，用语准确、流利，书写规范，能够帮助学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生更好地理解和学习。</w:t>
            </w:r>
          </w:p>
        </w:tc>
      </w:tr>
      <w:tr w14:paraId="659F7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515DC970">
            <w:pPr>
              <w:pStyle w:val="1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5A04F6C6">
            <w:pPr>
              <w:pStyle w:val="1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39D4896F">
            <w:pPr>
              <w:spacing w:before="88" w:line="23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38EFF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84" w:type="pct"/>
            <w:gridSpan w:val="3"/>
          </w:tcPr>
          <w:p w14:paraId="05AABB25">
            <w:pPr>
              <w:spacing w:before="203" w:line="220" w:lineRule="auto"/>
              <w:ind w:left="1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总分</w:t>
            </w:r>
          </w:p>
          <w:p w14:paraId="4CD075CA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15" w:type="pct"/>
          </w:tcPr>
          <w:p w14:paraId="3F29F9CB">
            <w:pPr>
              <w:pStyle w:val="11"/>
            </w:pPr>
          </w:p>
        </w:tc>
      </w:tr>
      <w:tr w14:paraId="164C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884" w:type="pct"/>
            <w:gridSpan w:val="3"/>
          </w:tcPr>
          <w:p w14:paraId="41C35816">
            <w:pPr>
              <w:spacing w:before="134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32B3C93F">
            <w:pPr>
              <w:spacing w:before="34" w:line="209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15" w:type="pct"/>
          </w:tcPr>
          <w:p w14:paraId="3B642493">
            <w:pPr>
              <w:pStyle w:val="11"/>
              <w:rPr>
                <w:lang w:eastAsia="zh-CN"/>
              </w:rPr>
            </w:pPr>
          </w:p>
        </w:tc>
      </w:tr>
    </w:tbl>
    <w:p w14:paraId="55A2B851">
      <w:pPr>
        <w:spacing w:before="90"/>
        <w:rPr>
          <w:lang w:eastAsia="zh-CN"/>
        </w:rPr>
      </w:pPr>
    </w:p>
    <w:p w14:paraId="30BC15A5">
      <w:pPr>
        <w:rPr>
          <w:lang w:eastAsia="zh-CN"/>
        </w:rPr>
      </w:pPr>
    </w:p>
    <w:p w14:paraId="20430269">
      <w:pPr>
        <w:rPr>
          <w:lang w:eastAsia="zh-CN"/>
        </w:rPr>
        <w:sectPr>
          <w:pgSz w:w="11912" w:h="16841"/>
          <w:pgMar w:top="2098" w:right="1474" w:bottom="1984" w:left="1587" w:header="851" w:footer="1417" w:gutter="0"/>
          <w:cols w:space="720" w:num="1"/>
        </w:sectPr>
      </w:pPr>
    </w:p>
    <w:p w14:paraId="07AC5EDA">
      <w:pPr>
        <w:pStyle w:val="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49FB593F">
      <w:pPr>
        <w:pStyle w:val="5"/>
      </w:pPr>
      <w:r>
        <w:t>（留学生课程教学创新赛道）</w:t>
      </w:r>
    </w:p>
    <w:p w14:paraId="1D2E39F7">
      <w:pPr>
        <w:spacing w:line="290" w:lineRule="auto"/>
        <w:rPr>
          <w:lang w:eastAsia="zh-CN"/>
        </w:rPr>
      </w:pPr>
    </w:p>
    <w:p w14:paraId="79F2D1DD">
      <w:pPr>
        <w:pStyle w:val="2"/>
        <w:ind w:firstLine="640"/>
      </w:pPr>
      <w:r>
        <w:t>一、课堂教学实录视频评分表（20分）</w:t>
      </w:r>
    </w:p>
    <w:tbl>
      <w:tblPr>
        <w:tblStyle w:val="12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009"/>
      </w:tblGrid>
      <w:tr w14:paraId="10B94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3" w:type="pct"/>
          </w:tcPr>
          <w:p w14:paraId="5C4787CE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16" w:type="pct"/>
          </w:tcPr>
          <w:p w14:paraId="445EBB73">
            <w:pPr>
              <w:spacing w:before="199" w:line="219" w:lineRule="auto"/>
              <w:ind w:left="33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3999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83" w:type="pct"/>
          </w:tcPr>
          <w:p w14:paraId="21421648">
            <w:pPr>
              <w:pStyle w:val="11"/>
              <w:spacing w:line="249" w:lineRule="auto"/>
            </w:pPr>
          </w:p>
          <w:p w14:paraId="5BE1EC9D">
            <w:pPr>
              <w:pStyle w:val="11"/>
              <w:spacing w:line="249" w:lineRule="auto"/>
            </w:pPr>
          </w:p>
          <w:p w14:paraId="2DA81E4B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教学理念</w:t>
            </w:r>
          </w:p>
        </w:tc>
        <w:tc>
          <w:tcPr>
            <w:tcW w:w="4216" w:type="pct"/>
          </w:tcPr>
          <w:p w14:paraId="45ADDFD4">
            <w:pPr>
              <w:spacing w:before="48" w:line="236" w:lineRule="auto"/>
              <w:ind w:left="113" w:right="213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教学理念体现“学生中心”教育理念，体现立德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树人思想，符合留学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生认知规律和教学实际，尽可能体现中国国情元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素。符合学科特色与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课程要求；以“四新”建设为引领，推动教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育教学改革、提高人才培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养能力。</w:t>
            </w:r>
          </w:p>
        </w:tc>
      </w:tr>
      <w:tr w14:paraId="6B876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3E9FCA96">
            <w:pPr>
              <w:pStyle w:val="11"/>
              <w:spacing w:line="250" w:lineRule="auto"/>
              <w:rPr>
                <w:lang w:eastAsia="zh-CN"/>
              </w:rPr>
            </w:pPr>
          </w:p>
          <w:p w14:paraId="256332D6">
            <w:pPr>
              <w:pStyle w:val="11"/>
              <w:spacing w:line="251" w:lineRule="auto"/>
              <w:rPr>
                <w:lang w:eastAsia="zh-CN"/>
              </w:rPr>
            </w:pPr>
          </w:p>
          <w:p w14:paraId="428AC6E2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4216" w:type="pct"/>
          </w:tcPr>
          <w:p w14:paraId="41F04254">
            <w:pPr>
              <w:spacing w:before="50" w:line="224" w:lineRule="auto"/>
              <w:ind w:left="133" w:right="214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教学内容有深度、广度，体现高阶性中国国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情教育元素，使用质量高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的教学资源；充分体现“四新”建设的理念和成果。</w:t>
            </w:r>
          </w:p>
        </w:tc>
      </w:tr>
      <w:tr w14:paraId="1D13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76B0C5D7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0063EB62">
            <w:pPr>
              <w:spacing w:before="55" w:line="223" w:lineRule="auto"/>
              <w:ind w:left="153" w:right="214" w:hanging="4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教学内容满足行业与社会需求，教学重、难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点处理恰当，关注留学生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已有知识和经验，教学内容具有科学性。</w:t>
            </w:r>
          </w:p>
        </w:tc>
      </w:tr>
      <w:tr w14:paraId="5E10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631D6DCA">
            <w:pPr>
              <w:pStyle w:val="11"/>
              <w:spacing w:line="423" w:lineRule="auto"/>
              <w:rPr>
                <w:lang w:eastAsia="zh-CN"/>
              </w:rPr>
            </w:pPr>
          </w:p>
          <w:p w14:paraId="694C6976">
            <w:pPr>
              <w:spacing w:before="78" w:line="371" w:lineRule="auto"/>
              <w:ind w:left="587" w:right="215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跨文化教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育</w:t>
            </w:r>
          </w:p>
        </w:tc>
        <w:tc>
          <w:tcPr>
            <w:tcW w:w="4216" w:type="pct"/>
          </w:tcPr>
          <w:p w14:paraId="403C1A78">
            <w:pPr>
              <w:spacing w:before="53" w:line="231" w:lineRule="auto"/>
              <w:ind w:left="120" w:right="213" w:firstLine="2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以跨文化融合与中国文化元素的深度融入为导向，评估课程设计是否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帮助留学生理解并掌握中国文化，同时注重教学模式的可复制性及国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际影响力。</w:t>
            </w:r>
          </w:p>
        </w:tc>
      </w:tr>
      <w:tr w14:paraId="5D99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42AADE3C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178246AE">
            <w:pPr>
              <w:spacing w:before="55" w:line="223" w:lineRule="auto"/>
              <w:ind w:left="125" w:right="213" w:hanging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结合所授课程特点，关注开放性资源建设，鼓励创新本土化融合，推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动留学生成为中外文化交流的实践桥梁。</w:t>
            </w:r>
          </w:p>
        </w:tc>
      </w:tr>
      <w:tr w14:paraId="292EF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12704388">
            <w:pPr>
              <w:pStyle w:val="11"/>
              <w:spacing w:line="246" w:lineRule="auto"/>
              <w:rPr>
                <w:lang w:eastAsia="zh-CN"/>
              </w:rPr>
            </w:pPr>
          </w:p>
          <w:p w14:paraId="267A265A">
            <w:pPr>
              <w:pStyle w:val="11"/>
              <w:spacing w:line="247" w:lineRule="auto"/>
              <w:rPr>
                <w:lang w:eastAsia="zh-CN"/>
              </w:rPr>
            </w:pPr>
          </w:p>
          <w:p w14:paraId="7F0895A9">
            <w:pPr>
              <w:pStyle w:val="11"/>
              <w:spacing w:line="247" w:lineRule="auto"/>
              <w:rPr>
                <w:lang w:eastAsia="zh-CN"/>
              </w:rPr>
            </w:pPr>
          </w:p>
          <w:p w14:paraId="446417EB">
            <w:pPr>
              <w:pStyle w:val="11"/>
              <w:spacing w:line="247" w:lineRule="auto"/>
              <w:rPr>
                <w:lang w:eastAsia="zh-CN"/>
              </w:rPr>
            </w:pPr>
          </w:p>
          <w:p w14:paraId="58105624">
            <w:pPr>
              <w:pStyle w:val="11"/>
              <w:spacing w:line="247" w:lineRule="auto"/>
              <w:rPr>
                <w:lang w:eastAsia="zh-CN"/>
              </w:rPr>
            </w:pPr>
          </w:p>
          <w:p w14:paraId="4686EBD0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教学过程</w:t>
            </w:r>
          </w:p>
        </w:tc>
        <w:tc>
          <w:tcPr>
            <w:tcW w:w="4216" w:type="pct"/>
          </w:tcPr>
          <w:p w14:paraId="1BD56E05">
            <w:pPr>
              <w:spacing w:before="89" w:line="218" w:lineRule="auto"/>
              <w:ind w:left="11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注重以学生为中心创新教学，体现教师主导、学生主体。</w:t>
            </w:r>
          </w:p>
        </w:tc>
      </w:tr>
      <w:tr w14:paraId="5851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6C9345A1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74E37D1D">
            <w:pPr>
              <w:spacing w:before="52" w:line="224" w:lineRule="auto"/>
              <w:ind w:left="115" w:right="214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教学目标科学、准确，符合大纲要求、学科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特点与学生实际，体现对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知识、能力与思维等方面的要求。</w:t>
            </w:r>
          </w:p>
        </w:tc>
      </w:tr>
      <w:tr w14:paraId="1716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3CB949C8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623687BF">
            <w:pPr>
              <w:spacing w:before="53" w:line="223" w:lineRule="auto"/>
              <w:ind w:left="123" w:right="214" w:hanging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教学组织有序，教学过程安排合理；创新教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学方法与策略，注重教学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互动，启发学生思考及问题解决。</w:t>
            </w:r>
          </w:p>
        </w:tc>
      </w:tr>
      <w:tr w14:paraId="43B3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206C75C5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77CD30BA">
            <w:pPr>
              <w:spacing w:before="100" w:line="217" w:lineRule="auto"/>
              <w:ind w:left="14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以信息技术创设教学环境，支持教学创新。</w:t>
            </w:r>
          </w:p>
        </w:tc>
      </w:tr>
      <w:tr w14:paraId="1387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4B336934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4E2A1EC6">
            <w:pPr>
              <w:spacing w:before="55" w:line="223" w:lineRule="auto"/>
              <w:ind w:left="118" w:right="214" w:hanging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创新考核评价的内容和方式，注重形成性评价与生成性问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题的解决和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应用。</w:t>
            </w:r>
          </w:p>
        </w:tc>
      </w:tr>
      <w:tr w14:paraId="17730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04BE715F">
            <w:pPr>
              <w:pStyle w:val="11"/>
              <w:rPr>
                <w:lang w:eastAsia="zh-CN"/>
              </w:rPr>
            </w:pPr>
          </w:p>
          <w:p w14:paraId="1ED6E87F">
            <w:pPr>
              <w:pStyle w:val="11"/>
              <w:spacing w:line="241" w:lineRule="auto"/>
              <w:rPr>
                <w:lang w:eastAsia="zh-CN"/>
              </w:rPr>
            </w:pPr>
          </w:p>
          <w:p w14:paraId="4E24E36B">
            <w:pPr>
              <w:pStyle w:val="11"/>
              <w:spacing w:line="241" w:lineRule="auto"/>
              <w:rPr>
                <w:lang w:eastAsia="zh-CN"/>
              </w:rPr>
            </w:pPr>
          </w:p>
          <w:p w14:paraId="1D41EA99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教学效果</w:t>
            </w:r>
          </w:p>
        </w:tc>
        <w:tc>
          <w:tcPr>
            <w:tcW w:w="4216" w:type="pct"/>
          </w:tcPr>
          <w:p w14:paraId="3F880BE0">
            <w:pPr>
              <w:spacing w:before="56" w:line="223" w:lineRule="auto"/>
              <w:ind w:left="130" w:right="454" w:hanging="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课堂讲授富有吸引力，课堂气氛融洽，学生思维活跃，深度参与课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:lang w:eastAsia="zh-CN"/>
              </w:rPr>
              <w:t>堂。</w:t>
            </w:r>
          </w:p>
        </w:tc>
      </w:tr>
      <w:tr w14:paraId="1FCF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7A1C685A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7042442C">
            <w:pPr>
              <w:spacing w:before="10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学生知识、能力与思维得到发展，实现教学目标的达成。</w:t>
            </w:r>
          </w:p>
        </w:tc>
      </w:tr>
      <w:tr w14:paraId="26ED7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147FC2B4">
            <w:pPr>
              <w:pStyle w:val="11"/>
              <w:rPr>
                <w:lang w:eastAsia="zh-CN"/>
              </w:rPr>
            </w:pPr>
          </w:p>
        </w:tc>
        <w:tc>
          <w:tcPr>
            <w:tcW w:w="4216" w:type="pct"/>
          </w:tcPr>
          <w:p w14:paraId="37D5AF7A">
            <w:pPr>
              <w:spacing w:before="55" w:line="223" w:lineRule="auto"/>
              <w:ind w:left="113" w:right="454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形成适合学科特色、学生特点的教学模式，具有较大借鉴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和推广价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值。</w:t>
            </w:r>
          </w:p>
        </w:tc>
      </w:tr>
      <w:tr w14:paraId="0B4EA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3" w:type="pct"/>
          </w:tcPr>
          <w:p w14:paraId="2EF7A208">
            <w:pPr>
              <w:spacing w:before="261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视频质量</w:t>
            </w:r>
          </w:p>
        </w:tc>
        <w:tc>
          <w:tcPr>
            <w:tcW w:w="4216" w:type="pct"/>
          </w:tcPr>
          <w:p w14:paraId="7DDC3090">
            <w:pPr>
              <w:spacing w:before="55" w:line="225" w:lineRule="auto"/>
              <w:ind w:left="125" w:right="454" w:hanging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教学视频清晰、流畅，能客观、真实反映教师和学生的教学过程常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态。</w:t>
            </w:r>
          </w:p>
        </w:tc>
      </w:tr>
    </w:tbl>
    <w:p w14:paraId="297AE54F">
      <w:pPr>
        <w:spacing w:line="268" w:lineRule="auto"/>
        <w:rPr>
          <w:lang w:eastAsia="zh-CN"/>
        </w:rPr>
      </w:pPr>
    </w:p>
    <w:p w14:paraId="3DE702CC">
      <w:pPr>
        <w:pStyle w:val="2"/>
        <w:ind w:firstLine="640"/>
      </w:pPr>
      <w:r>
        <w:t>二、教学创新成果报告评分表（20分）</w:t>
      </w:r>
    </w:p>
    <w:p w14:paraId="120331F6">
      <w:pPr>
        <w:rPr>
          <w:lang w:eastAsia="zh-CN"/>
        </w:rPr>
      </w:pPr>
    </w:p>
    <w:tbl>
      <w:tblPr>
        <w:tblStyle w:val="12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7156"/>
      </w:tblGrid>
      <w:tr w14:paraId="7B9B6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2" w:type="pct"/>
            <w:shd w:val="clear" w:color="auto" w:fill="auto"/>
          </w:tcPr>
          <w:p w14:paraId="05FFCE67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97" w:type="pct"/>
            <w:shd w:val="clear" w:color="auto" w:fill="auto"/>
          </w:tcPr>
          <w:p w14:paraId="5ED0B5AE">
            <w:pPr>
              <w:spacing w:before="199" w:line="219" w:lineRule="auto"/>
              <w:ind w:left="3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1AE5D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02" w:type="pct"/>
            <w:vAlign w:val="center"/>
          </w:tcPr>
          <w:p w14:paraId="6A5B09D3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有明确的问题导向</w:t>
            </w:r>
          </w:p>
        </w:tc>
        <w:tc>
          <w:tcPr>
            <w:tcW w:w="4297" w:type="pct"/>
          </w:tcPr>
          <w:p w14:paraId="3F8D7E95">
            <w:pPr>
              <w:spacing w:before="55" w:line="231" w:lineRule="auto"/>
              <w:ind w:left="126" w:right="284" w:hanging="8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的理念，提出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解决问题的思路与方案。</w:t>
            </w:r>
          </w:p>
        </w:tc>
      </w:tr>
      <w:tr w14:paraId="67B2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2" w:type="pct"/>
            <w:vAlign w:val="center"/>
          </w:tcPr>
          <w:p w14:paraId="0DC980E8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有明显的</w:t>
            </w:r>
          </w:p>
          <w:p w14:paraId="488D88A7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创新特色</w:t>
            </w:r>
          </w:p>
        </w:tc>
        <w:tc>
          <w:tcPr>
            <w:tcW w:w="4297" w:type="pct"/>
          </w:tcPr>
          <w:p w14:paraId="5C34671B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把“四新”建设要求贯穿到教学过程中，对教学目标、内容、方法、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活动、评价等教学过程各环节分析全面、透彻，能够凸显教学创新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点。</w:t>
            </w:r>
          </w:p>
        </w:tc>
      </w:tr>
      <w:tr w14:paraId="145F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2" w:type="pct"/>
            <w:vAlign w:val="center"/>
          </w:tcPr>
          <w:p w14:paraId="6027BF30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体现课程</w:t>
            </w:r>
          </w:p>
          <w:p w14:paraId="3771BDA2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跨文化特色</w:t>
            </w:r>
          </w:p>
        </w:tc>
        <w:tc>
          <w:tcPr>
            <w:tcW w:w="4297" w:type="pct"/>
            <w:vAlign w:val="center"/>
          </w:tcPr>
          <w:p w14:paraId="017B68E0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概述在跨文化教育建设方面的特色、亮点和创新点，形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成可供借鉴推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广的经验做法。</w:t>
            </w:r>
          </w:p>
        </w:tc>
      </w:tr>
      <w:tr w14:paraId="1262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02" w:type="pct"/>
            <w:vAlign w:val="center"/>
          </w:tcPr>
          <w:p w14:paraId="35A6C2B6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关注技术</w:t>
            </w:r>
          </w:p>
          <w:p w14:paraId="50CFEB77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应用于教学</w:t>
            </w:r>
          </w:p>
        </w:tc>
        <w:tc>
          <w:tcPr>
            <w:tcW w:w="4297" w:type="pct"/>
          </w:tcPr>
          <w:p w14:paraId="1B61A67C">
            <w:pPr>
              <w:spacing w:before="78" w:line="247" w:lineRule="auto"/>
              <w:ind w:left="127" w:right="24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能够把握新时代下学生学习特点，充分利用现代信息技术开展课程教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学活动和学习评价。</w:t>
            </w:r>
          </w:p>
        </w:tc>
      </w:tr>
      <w:tr w14:paraId="6474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02" w:type="pct"/>
            <w:vAlign w:val="center"/>
          </w:tcPr>
          <w:p w14:paraId="0A788B84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注重创新</w:t>
            </w:r>
          </w:p>
          <w:p w14:paraId="0E86E33E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成果的辐射</w:t>
            </w:r>
          </w:p>
        </w:tc>
        <w:tc>
          <w:tcPr>
            <w:tcW w:w="4297" w:type="pct"/>
          </w:tcPr>
          <w:p w14:paraId="7E57BD68">
            <w:pPr>
              <w:pStyle w:val="11"/>
              <w:spacing w:line="375" w:lineRule="auto"/>
              <w:rPr>
                <w:lang w:eastAsia="zh-CN"/>
              </w:rPr>
            </w:pPr>
          </w:p>
          <w:p w14:paraId="357C55F4">
            <w:pPr>
              <w:spacing w:before="78" w:line="246" w:lineRule="auto"/>
              <w:ind w:left="111" w:right="240" w:firstLine="2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能够对创新实践成效开展基于证据的有效分析与总结，形成具有较强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辐射推广价值的教学新方法、新模式。</w:t>
            </w:r>
          </w:p>
        </w:tc>
      </w:tr>
    </w:tbl>
    <w:p w14:paraId="483B7CC4">
      <w:pPr>
        <w:pStyle w:val="2"/>
        <w:ind w:firstLine="640"/>
      </w:pPr>
      <w:r>
        <w:t>三、教学设计创新汇报评分表（60分）</w:t>
      </w:r>
    </w:p>
    <w:tbl>
      <w:tblPr>
        <w:tblStyle w:val="12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02"/>
      </w:tblGrid>
      <w:tr w14:paraId="1024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2" w:type="pct"/>
          </w:tcPr>
          <w:p w14:paraId="66DE301C">
            <w:pPr>
              <w:spacing w:before="199" w:line="219" w:lineRule="auto"/>
              <w:ind w:left="2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07" w:type="pct"/>
          </w:tcPr>
          <w:p w14:paraId="613AED86">
            <w:pPr>
              <w:spacing w:before="199" w:line="219" w:lineRule="auto"/>
              <w:ind w:left="3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34841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2" w:type="pct"/>
          </w:tcPr>
          <w:p w14:paraId="5CC33205">
            <w:pPr>
              <w:pStyle w:val="11"/>
              <w:spacing w:line="248" w:lineRule="auto"/>
            </w:pPr>
          </w:p>
          <w:p w14:paraId="763B7AD9">
            <w:pPr>
              <w:pStyle w:val="11"/>
              <w:spacing w:line="249" w:lineRule="auto"/>
            </w:pPr>
          </w:p>
          <w:p w14:paraId="1D707668">
            <w:pPr>
              <w:spacing w:before="7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理念与目标</w:t>
            </w:r>
          </w:p>
        </w:tc>
        <w:tc>
          <w:tcPr>
            <w:tcW w:w="4207" w:type="pct"/>
          </w:tcPr>
          <w:p w14:paraId="2162CF3B">
            <w:pPr>
              <w:spacing w:before="50" w:line="235" w:lineRule="auto"/>
              <w:ind w:left="107" w:right="270" w:firstLine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的理念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，教学目标符合学科特点和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学生实际；在各自学科领域推进“四新”建设，带动教学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模式创新；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体现对知识、能力与思维等方面的要求。教学目标清楚、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具体，易于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理解，便于实施，行为动词使用正确，阐述规范。</w:t>
            </w:r>
          </w:p>
        </w:tc>
      </w:tr>
      <w:tr w14:paraId="7221D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bottom w:val="nil"/>
            </w:tcBorders>
          </w:tcPr>
          <w:p w14:paraId="7A26282A">
            <w:pPr>
              <w:pStyle w:val="11"/>
              <w:spacing w:line="251" w:lineRule="auto"/>
              <w:rPr>
                <w:lang w:eastAsia="zh-CN"/>
              </w:rPr>
            </w:pPr>
          </w:p>
          <w:p w14:paraId="7866D846">
            <w:pPr>
              <w:pStyle w:val="11"/>
              <w:spacing w:line="252" w:lineRule="auto"/>
              <w:rPr>
                <w:lang w:eastAsia="zh-CN"/>
              </w:rPr>
            </w:pPr>
          </w:p>
          <w:p w14:paraId="64B4F216">
            <w:pPr>
              <w:spacing w:before="78" w:line="217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内容分析</w:t>
            </w:r>
          </w:p>
        </w:tc>
        <w:tc>
          <w:tcPr>
            <w:tcW w:w="4207" w:type="pct"/>
          </w:tcPr>
          <w:p w14:paraId="0627C81F">
            <w:pPr>
              <w:spacing w:before="55" w:line="223" w:lineRule="auto"/>
              <w:ind w:left="116" w:right="270" w:hanging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教学内容前后知识点关系、地位、作用描述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准确，重点、难点分析清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楚。</w:t>
            </w:r>
          </w:p>
        </w:tc>
      </w:tr>
      <w:tr w14:paraId="35064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nil"/>
            </w:tcBorders>
          </w:tcPr>
          <w:p w14:paraId="52F50315">
            <w:pPr>
              <w:pStyle w:val="11"/>
              <w:rPr>
                <w:lang w:eastAsia="zh-CN"/>
              </w:rPr>
            </w:pPr>
          </w:p>
        </w:tc>
        <w:tc>
          <w:tcPr>
            <w:tcW w:w="4207" w:type="pct"/>
          </w:tcPr>
          <w:p w14:paraId="55232653">
            <w:pPr>
              <w:spacing w:before="52" w:line="224" w:lineRule="auto"/>
              <w:ind w:left="121" w:right="270" w:firstLine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能够将教学内容与学科研究新进展、实践发展新经验、社会需求新变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化相联系。</w:t>
            </w:r>
          </w:p>
        </w:tc>
      </w:tr>
      <w:tr w14:paraId="38E4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2" w:type="pct"/>
          </w:tcPr>
          <w:p w14:paraId="00DE20F9">
            <w:pPr>
              <w:spacing w:before="180" w:line="217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学情分析</w:t>
            </w:r>
          </w:p>
        </w:tc>
        <w:tc>
          <w:tcPr>
            <w:tcW w:w="4207" w:type="pct"/>
          </w:tcPr>
          <w:p w14:paraId="76CAF009">
            <w:pPr>
              <w:spacing w:before="13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学生认知特点和起点水平表述恰当，学习习惯和能力分析合理。</w:t>
            </w:r>
          </w:p>
        </w:tc>
      </w:tr>
      <w:tr w14:paraId="00A90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tcBorders>
              <w:bottom w:val="single" w:color="auto" w:sz="4" w:space="0"/>
            </w:tcBorders>
          </w:tcPr>
          <w:p w14:paraId="65A93BA5">
            <w:pPr>
              <w:spacing w:before="26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跨文化教育</w:t>
            </w:r>
          </w:p>
        </w:tc>
        <w:tc>
          <w:tcPr>
            <w:tcW w:w="4207" w:type="pct"/>
          </w:tcPr>
          <w:p w14:paraId="2DBAA34E">
            <w:pPr>
              <w:spacing w:before="52" w:line="224" w:lineRule="auto"/>
              <w:ind w:left="118" w:right="269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将跨文化教育与专业教育有机融合，引用典型教学案例举例说明，具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有示范作用和推广价值。</w:t>
            </w:r>
          </w:p>
        </w:tc>
      </w:tr>
      <w:tr w14:paraId="4AFD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8832">
            <w:pPr>
              <w:pStyle w:val="11"/>
              <w:spacing w:line="287" w:lineRule="auto"/>
              <w:rPr>
                <w:lang w:eastAsia="zh-CN"/>
              </w:rPr>
            </w:pPr>
          </w:p>
          <w:p w14:paraId="72606898">
            <w:pPr>
              <w:pStyle w:val="11"/>
              <w:spacing w:line="288" w:lineRule="auto"/>
              <w:rPr>
                <w:lang w:eastAsia="zh-CN"/>
              </w:rPr>
            </w:pPr>
          </w:p>
          <w:p w14:paraId="20B7BDD1">
            <w:pPr>
              <w:pStyle w:val="11"/>
              <w:spacing w:line="288" w:lineRule="auto"/>
              <w:rPr>
                <w:lang w:eastAsia="zh-CN"/>
              </w:rPr>
            </w:pPr>
          </w:p>
          <w:p w14:paraId="13F26661">
            <w:pPr>
              <w:pStyle w:val="11"/>
              <w:spacing w:line="288" w:lineRule="auto"/>
              <w:rPr>
                <w:lang w:eastAsia="zh-CN"/>
              </w:rPr>
            </w:pPr>
          </w:p>
          <w:p w14:paraId="6E048ADA">
            <w:pPr>
              <w:spacing w:before="7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过程与方法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327DFBCC">
            <w:pPr>
              <w:spacing w:before="55" w:line="223" w:lineRule="auto"/>
              <w:ind w:left="111" w:right="510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教学活动丰富多样，能体现各等级水平的知识、技能和情感价值目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标。</w:t>
            </w:r>
          </w:p>
        </w:tc>
      </w:tr>
      <w:tr w14:paraId="7EAA2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990B">
            <w:pPr>
              <w:pStyle w:val="1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29835936">
            <w:pPr>
              <w:spacing w:before="55" w:line="223" w:lineRule="auto"/>
              <w:ind w:left="120" w:right="270" w:firstLine="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能创造性地使用教材，内容充实精要，适合学生水平；结构合理，过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渡自然，便于操作；理论联系实际，启发学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生思考及问题解决。</w:t>
            </w:r>
          </w:p>
        </w:tc>
      </w:tr>
      <w:tr w14:paraId="75717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3E20">
            <w:pPr>
              <w:pStyle w:val="1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7B6B6F92">
            <w:pPr>
              <w:spacing w:before="55" w:line="223" w:lineRule="auto"/>
              <w:ind w:left="112" w:right="270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能根据课程特点，用创新的教学策略、方法、技术解决课堂中存在的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各种问题和困难；教学重点突出，难点把握准确。</w:t>
            </w:r>
          </w:p>
        </w:tc>
      </w:tr>
      <w:tr w14:paraId="5525C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70444">
            <w:pPr>
              <w:pStyle w:val="1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6B74E478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合理选择与应用信息技术，创设教学环境，关注师生、生生互动，强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调自主、合作、探究的学习。</w:t>
            </w:r>
          </w:p>
        </w:tc>
      </w:tr>
      <w:tr w14:paraId="6E1E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759A0">
            <w:pPr>
              <w:pStyle w:val="11"/>
              <w:spacing w:line="347" w:lineRule="auto"/>
              <w:rPr>
                <w:lang w:eastAsia="zh-CN"/>
              </w:rPr>
            </w:pPr>
          </w:p>
          <w:p w14:paraId="28D67903">
            <w:pPr>
              <w:spacing w:before="7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考评与反馈</w:t>
            </w:r>
          </w:p>
        </w:tc>
        <w:tc>
          <w:tcPr>
            <w:tcW w:w="4207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F5F4E54">
            <w:pPr>
              <w:spacing w:before="55" w:line="202" w:lineRule="auto"/>
              <w:ind w:left="1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采用多元评价方法，合理评价学生知识、能力与思维的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发展。</w:t>
            </w:r>
          </w:p>
        </w:tc>
      </w:tr>
      <w:tr w14:paraId="38E4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14971">
            <w:pPr>
              <w:spacing w:before="78" w:line="218" w:lineRule="auto"/>
              <w:ind w:left="111"/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420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9508C53">
            <w:pPr>
              <w:spacing w:before="55" w:line="202" w:lineRule="auto"/>
              <w:ind w:left="113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过程性评价与终结性评价相结合，有适合学科、学生特点的评价规则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与标准。</w:t>
            </w:r>
          </w:p>
        </w:tc>
      </w:tr>
      <w:tr w14:paraId="5DB19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EBF">
            <w:pPr>
              <w:pStyle w:val="11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英文表达和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文档规范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7974121D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文字、符号、单位和公式符合标准规范；语言表达准确、简洁、明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了，字体、图表运用适当；文档结构完整，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布局合理，格式美观。</w:t>
            </w:r>
          </w:p>
        </w:tc>
      </w:tr>
      <w:tr w14:paraId="4209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E29C">
            <w:pPr>
              <w:pStyle w:val="11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设计创新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6F3EBD96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教学方案的整体设计富有创新性，能体现高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校教学理念和要求；教学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方法选择适当，教学过程设计有突出的特色。</w:t>
            </w:r>
          </w:p>
        </w:tc>
      </w:tr>
    </w:tbl>
    <w:p w14:paraId="6DF9181C">
      <w:pPr>
        <w:rPr>
          <w:lang w:eastAsia="zh-CN"/>
        </w:rPr>
      </w:pPr>
    </w:p>
    <w:p w14:paraId="3EDBD479">
      <w:pPr>
        <w:rPr>
          <w:lang w:eastAsia="zh-CN"/>
        </w:rPr>
      </w:pPr>
    </w:p>
    <w:p w14:paraId="12DD6BA0">
      <w:pPr>
        <w:rPr>
          <w:lang w:eastAsia="zh-CN"/>
        </w:rPr>
      </w:pPr>
    </w:p>
    <w:p w14:paraId="49FD2458">
      <w:pPr>
        <w:rPr>
          <w:lang w:eastAsia="zh-CN"/>
        </w:rPr>
      </w:pPr>
    </w:p>
    <w:p w14:paraId="35E5E62A">
      <w:pPr>
        <w:rPr>
          <w:lang w:eastAsia="zh-CN"/>
        </w:rPr>
      </w:pPr>
      <w:r>
        <w:rPr>
          <w:lang w:eastAsia="zh-CN"/>
        </w:rPr>
        <w:br w:type="page"/>
      </w:r>
    </w:p>
    <w:p w14:paraId="3A241ED7">
      <w:pPr>
        <w:pStyle w:val="10"/>
        <w:rPr>
          <w:spacing w:val="-11"/>
        </w:rPr>
      </w:pPr>
      <w:r>
        <w:rPr>
          <w:spacing w:val="-11"/>
        </w:rPr>
        <w:t>附件5.2026年江苏高校外国留学生教学观摩比赛知识产权承诺书</w:t>
      </w:r>
    </w:p>
    <w:p w14:paraId="5E1BEF7E">
      <w:pPr>
        <w:rPr>
          <w:rFonts w:eastAsia="宋体"/>
          <w:lang w:eastAsia="zh-CN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75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2586DD50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697E4DE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本人＿＿＿（姓名），身份证号  ＿＿＿＿＿＿＿，系＿＿＿＿＿＿＿（学校）教师，现就参加2026年江苏高校外国留学生教学观摩比赛（以下简称“比赛”）所提交的教学材料，作出如下承诺：</w:t>
            </w:r>
          </w:p>
          <w:p w14:paraId="283D97E7">
            <w:pPr>
              <w:widowControl w:val="0"/>
              <w:ind w:firstLine="422" w:firstLineChars="175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原创性声明</w:t>
            </w:r>
          </w:p>
          <w:p w14:paraId="2FC3F59C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赛课程（名称：＿＿＿＿＿＿＿＿＿＿＿＿＿＿＿＿＿）的所有教学内容、教学设计、课件、视频及其他相关材料均为本人原创或已获得合法授权，不存在任何侵犯他人知识产权（包括但不限于著作权、专利权、商标权等）的情形。</w:t>
            </w:r>
          </w:p>
          <w:p w14:paraId="284B7E6A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若引用他人成果（如文献、图表、多媒体素材等），均已明确标注来源，并符合《中华人民共和国著作权法》及相关法律法规的规定。</w:t>
            </w:r>
          </w:p>
          <w:p w14:paraId="4259981A">
            <w:pPr>
              <w:widowControl w:val="0"/>
              <w:ind w:firstLine="422" w:firstLineChars="175"/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责任条款</w:t>
            </w:r>
          </w:p>
          <w:p w14:paraId="37EB185B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如因参赛作品知识产权问题引发争议或纠纷，由本人承担全部法律责任，与比赛主办方及所在学校无关。</w:t>
            </w:r>
          </w:p>
          <w:p w14:paraId="217D4ECA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若发现参赛作品存在抄袭、剽窃等违规行为，主办方有权取消参赛资格及所获奖项，并通报所在学校。</w:t>
            </w:r>
          </w:p>
          <w:p w14:paraId="54677131">
            <w:pPr>
              <w:widowControl w:val="0"/>
              <w:ind w:firstLine="422" w:firstLineChars="175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授权与使用</w:t>
            </w:r>
          </w:p>
          <w:p w14:paraId="7B544353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同意主办方基于比赛宣传、教学示范等非商业用途，无偿使用参赛作品（包括但不限于公开展示、汇编出版、线上传播等）。</w:t>
            </w:r>
          </w:p>
          <w:p w14:paraId="36B82953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保留对参赛作品的署名权及后续学术发表、教学应用的权利。</w:t>
            </w:r>
          </w:p>
          <w:p w14:paraId="53573E92">
            <w:pPr>
              <w:widowControl w:val="0"/>
              <w:ind w:firstLine="422" w:firstLineChars="175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其他</w:t>
            </w:r>
          </w:p>
          <w:p w14:paraId="5443C6E6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本承诺书经本人签字及所在学校审核盖章后生效。</w:t>
            </w:r>
          </w:p>
          <w:p w14:paraId="0391E7C6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97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F376AE5">
            <w:pPr>
              <w:widowControl w:val="0"/>
              <w:ind w:firstLine="219" w:firstLineChars="91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26D5EEC8">
            <w:pPr>
              <w:widowControl w:val="0"/>
              <w:ind w:firstLine="219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本人已充分理解并自愿接受比赛相关规则及本承诺书全部条款。</w:t>
            </w:r>
          </w:p>
          <w:p w14:paraId="5612FDD8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BB5E475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承诺人（签字）：＿＿＿＿＿</w:t>
            </w:r>
          </w:p>
          <w:p w14:paraId="5985BC1B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 w14:paraId="16CED9B4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98E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C85FD7">
            <w:pPr>
              <w:widowControl w:val="0"/>
              <w:ind w:firstLine="219" w:firstLineChars="91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5E88E46D">
            <w:pPr>
              <w:widowControl w:val="0"/>
              <w:ind w:firstLine="219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所在学校审核意见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218FD9DB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6AEBC5E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经审核，该教师参赛作品符合知识产权相关规定，同意推荐。</w:t>
            </w:r>
          </w:p>
          <w:p w14:paraId="1012D6D4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4B05FD2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学校（公章）：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日期：2026年＿＿月＿＿日</w:t>
            </w:r>
          </w:p>
        </w:tc>
      </w:tr>
    </w:tbl>
    <w:p w14:paraId="2C1ED587">
      <w:pPr>
        <w:rPr>
          <w:lang w:eastAsia="zh-CN"/>
        </w:rPr>
      </w:pPr>
    </w:p>
    <w:p w14:paraId="3ED00FC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4B73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54AE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AA54AE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4020"/>
    <w:rsid w:val="53B54020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2026-05-12T03:15:00Z</dcterms:created>
  <dc:creator>sara</dc:creator>
  <cp:lastModifiedBy>sara</cp:lastModifiedBy>
  <dcterms:modified xsi:type="dcterms:W3CDTF">2026-05-12T03:19:23Z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50DA898508F34D39BA30ED8361EC4FA0_13</vt:lpwstr>
  </property>
  <property fmtid="{D5CDD505-2E9C-101B-9397-08002B2CF9AE}" pid="4" name="KSOTemplateDocerSaveRecord">
    <vt:lpwstr>eyJoZGlkIjoiMjQ1NmM1M2FlZmY2NmY1NzY1MzBhNTg4ZmY0ZTUxNzgiLCJ1c2VySWQiOiI5NjMxMzA4NTMifQ==</vt:lpwstr>
  </property>
</Properties>
</file>