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B533">
      <w:pPr>
        <w:widowControl/>
        <w:spacing w:line="360" w:lineRule="auto"/>
        <w:ind w:firstLine="2811" w:firstLineChars="10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常州一院健康管理中心</w:t>
      </w:r>
    </w:p>
    <w:p w14:paraId="68D5E46F">
      <w:pPr>
        <w:widowControl/>
        <w:spacing w:line="360" w:lineRule="auto"/>
        <w:ind w:firstLine="3373" w:firstLineChars="1200"/>
        <w:jc w:val="lef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体检温馨提示</w:t>
      </w:r>
    </w:p>
    <w:p w14:paraId="51C46ED9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请按指引单上约定的日期参加体检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/>
        </w:rPr>
        <w:t>开门时间为7:00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，须在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/>
        </w:rPr>
        <w:t>一楼服务台签到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后方能体检，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/>
        </w:rPr>
        <w:t>抽血时间为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7:15-10:00，其余项目可至11:00，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如遇特殊情况需改期，请致电：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68870502</w:t>
      </w:r>
    </w:p>
    <w:p w14:paraId="217868E5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体检前几天清淡饮食，不饮酒，不要吃对肝肾功能有损害的药物。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2、检查前一天的晚上8时后避免进食和剧烈运动，保持血压稳定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充足睡眠。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3、体检当日早晨应禁食、禁水。但若既往患有慢性疾病，需晨起服药的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(如高血压）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应先服药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p w14:paraId="110C6C63"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前列腺彩超需要适度憋尿；子宫附件彩超需要保持膀胱充盈(胀尿)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阴超需排空膀胱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 w14:paraId="2FDB89CB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、女性在尿意不明显时可酌情先做妇科检查。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、女性月经期内不要留取尿液标本及做妇科检查，待月经结束后2-3天再做。妊娠及哺乳期女性应避免X线及碳14呼气试验的检查。不穿金属扣内衣、不佩戴首饰，以免影响放射检查。</w:t>
      </w:r>
    </w:p>
    <w:p w14:paraId="493D5236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、请仔细核对指引单上个人信息，如发现有错误，请携身份证至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健康管理中心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一楼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综合办公室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先进行修改，后体检；或提前通知单位体检组织者联系体检中心进行修改。</w:t>
      </w:r>
    </w:p>
    <w:p w14:paraId="495A2D65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、凭指引单至一楼食堂免费提供营养早餐一份。</w:t>
      </w:r>
    </w:p>
    <w:p w14:paraId="657D043B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检后报告查询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：微信搜索常州一院健康管理AI小程序，体检后5个工作日实名认证后可查询，具体操作如下：</w:t>
      </w:r>
    </w:p>
    <w:p w14:paraId="61DFD907">
      <w:pPr>
        <w:widowControl/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（如需纸质体检报告：办理体检时做好登记或提前打68870666告知现场领取纸质体检报告）</w:t>
      </w:r>
    </w:p>
    <w:p w14:paraId="721FE10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8F17165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 w14:paraId="7B7F1C5F">
      <w:pPr>
        <w:spacing w:before="162" w:line="228" w:lineRule="auto"/>
        <w:ind w:firstLine="970" w:firstLineChars="3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常州一院健康管理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AI</w:t>
      </w: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小程序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——报告查询</w:t>
      </w:r>
    </w:p>
    <w:p w14:paraId="41F518CF">
      <w:pPr>
        <w:pStyle w:val="2"/>
        <w:spacing w:before="259" w:line="381" w:lineRule="auto"/>
        <w:ind w:left="23" w:right="76" w:firstLine="15"/>
      </w:pPr>
      <w:r>
        <w:rPr>
          <w:rFonts w:ascii="黑体" w:hAnsi="黑体" w:eastAsia="黑体" w:cs="黑体"/>
          <w:spacing w:val="-6"/>
        </w:rPr>
        <w:t>1.小程序登录：</w:t>
      </w:r>
      <w:r>
        <w:rPr>
          <w:spacing w:val="-6"/>
        </w:rPr>
        <w:t>微信登录“常州一院健康管理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6"/>
        </w:rPr>
        <w:t>AI</w:t>
      </w:r>
      <w:r>
        <w:rPr>
          <w:rFonts w:ascii="Calibri" w:hAnsi="Calibri" w:eastAsia="Calibri" w:cs="Calibri"/>
          <w:spacing w:val="-27"/>
        </w:rPr>
        <w:t xml:space="preserve"> </w:t>
      </w:r>
      <w:r>
        <w:rPr>
          <w:spacing w:val="-6"/>
        </w:rPr>
        <w:t>”小程序，点击“真</w:t>
      </w:r>
      <w:r>
        <w:rPr>
          <w:spacing w:val="-4"/>
        </w:rPr>
        <w:t>儒提醒您立即登录</w:t>
      </w:r>
      <w:r>
        <w:rPr>
          <w:spacing w:val="-97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“立即登录</w:t>
      </w:r>
      <w:r>
        <w:rPr>
          <w:spacing w:val="-103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“手机号快捷登录</w:t>
      </w:r>
      <w:r>
        <w:rPr>
          <w:spacing w:val="-102"/>
        </w:rPr>
        <w:t xml:space="preserve"> </w:t>
      </w:r>
      <w:r>
        <w:rPr>
          <w:spacing w:val="-4"/>
        </w:rPr>
        <w:t>”。</w:t>
      </w:r>
    </w:p>
    <w:p w14:paraId="6DE092B2">
      <w:pPr>
        <w:spacing w:line="2834" w:lineRule="exact"/>
        <w:ind w:firstLine="14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798830" cy="1799590"/>
            <wp:effectExtent l="0" t="0" r="1270" b="1016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0</wp:posOffset>
            </wp:positionV>
            <wp:extent cx="832485" cy="1799590"/>
            <wp:effectExtent l="0" t="0" r="5715" b="1016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2611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0</wp:posOffset>
            </wp:positionV>
            <wp:extent cx="827405" cy="1799590"/>
            <wp:effectExtent l="0" t="0" r="10795" b="1016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2075180" cy="1799590"/>
            <wp:effectExtent l="0" t="0" r="1270" b="1016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5687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5FD0">
      <w:pPr>
        <w:pStyle w:val="2"/>
        <w:spacing w:before="331" w:line="358" w:lineRule="auto"/>
        <w:ind w:left="5" w:right="78" w:firstLine="16"/>
      </w:pPr>
      <w:r>
        <w:rPr>
          <w:rFonts w:ascii="黑体" w:hAnsi="黑体" w:eastAsia="黑体" w:cs="黑体"/>
        </w:rPr>
        <w:t>2.个人信息实名认证：</w:t>
      </w:r>
      <w:r>
        <w:t>首页中点击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</w:rPr>
        <w:t>AI</w:t>
      </w:r>
      <w:r>
        <w:rPr>
          <w:rFonts w:ascii="Calibri" w:hAnsi="Calibri" w:eastAsia="Calibri" w:cs="Calibri"/>
          <w:spacing w:val="24"/>
        </w:rPr>
        <w:t xml:space="preserve"> </w:t>
      </w:r>
      <w:r>
        <w:t>小</w:t>
      </w:r>
      <w:r>
        <w:rPr>
          <w:spacing w:val="-1"/>
        </w:rPr>
        <w:t>助手中“</w:t>
      </w:r>
      <w:r>
        <w:rPr>
          <w:color w:val="FF0000"/>
          <w:spacing w:val="-1"/>
        </w:rPr>
        <w:t>实名认证</w:t>
      </w:r>
      <w:r>
        <w:rPr>
          <w:color w:val="FF0000"/>
          <w:spacing w:val="-101"/>
        </w:rPr>
        <w:t xml:space="preserve"> </w:t>
      </w:r>
      <w:r>
        <w:rPr>
          <w:spacing w:val="-1"/>
        </w:rPr>
        <w:t>”</w:t>
      </w:r>
      <w:r>
        <w:rPr>
          <w:spacing w:val="-1"/>
          <w:sz w:val="31"/>
          <w:szCs w:val="31"/>
        </w:rPr>
        <w:t>—</w:t>
      </w:r>
      <w:r>
        <w:rPr>
          <w:spacing w:val="-1"/>
        </w:rPr>
        <w:t>完成</w:t>
      </w:r>
      <w:r>
        <w:t xml:space="preserve"> </w:t>
      </w:r>
      <w:r>
        <w:rPr>
          <w:spacing w:val="-4"/>
        </w:rPr>
        <w:t>“</w:t>
      </w:r>
      <w:r>
        <w:rPr>
          <w:color w:val="FF0000"/>
          <w:spacing w:val="-4"/>
        </w:rPr>
        <w:t>实名认证</w:t>
      </w:r>
      <w:r>
        <w:rPr>
          <w:color w:val="FF0000"/>
          <w:spacing w:val="-97"/>
        </w:rPr>
        <w:t xml:space="preserve"> </w:t>
      </w:r>
      <w:r>
        <w:rPr>
          <w:spacing w:val="-4"/>
        </w:rPr>
        <w:t>”和“人脸识别</w:t>
      </w:r>
      <w:r>
        <w:rPr>
          <w:spacing w:val="-102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完成“健康数据授权</w:t>
      </w:r>
      <w:r>
        <w:rPr>
          <w:spacing w:val="-103"/>
        </w:rPr>
        <w:t xml:space="preserve"> </w:t>
      </w:r>
      <w:r>
        <w:rPr>
          <w:spacing w:val="-4"/>
        </w:rPr>
        <w:t>”。</w:t>
      </w:r>
    </w:p>
    <w:p w14:paraId="57E20C69">
      <w:pPr>
        <w:spacing w:line="2834" w:lineRule="exact"/>
        <w:ind w:firstLine="1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0</wp:posOffset>
            </wp:positionV>
            <wp:extent cx="830580" cy="1799590"/>
            <wp:effectExtent l="0" t="0" r="7620" b="1016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0</wp:posOffset>
            </wp:positionV>
            <wp:extent cx="830580" cy="1799590"/>
            <wp:effectExtent l="0" t="0" r="7620" b="1016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0579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798195" cy="1799590"/>
            <wp:effectExtent l="0" t="0" r="1905" b="1016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C07C5">
      <w:pPr>
        <w:pStyle w:val="2"/>
        <w:spacing w:before="331" w:line="358" w:lineRule="auto"/>
        <w:ind w:left="45" w:hanging="20"/>
      </w:pPr>
      <w:r>
        <w:rPr>
          <w:rFonts w:ascii="黑体" w:hAnsi="黑体" w:eastAsia="黑体" w:cs="黑体"/>
          <w:spacing w:val="-15"/>
        </w:rPr>
        <w:t>3.体检报告查询：</w:t>
      </w:r>
      <w:r>
        <w:rPr>
          <w:spacing w:val="-15"/>
        </w:rPr>
        <w:t>点击“首页</w:t>
      </w:r>
      <w:r>
        <w:rPr>
          <w:spacing w:val="-102"/>
        </w:rPr>
        <w:t xml:space="preserve"> </w:t>
      </w:r>
      <w:r>
        <w:rPr>
          <w:spacing w:val="-15"/>
        </w:rPr>
        <w:t>”</w:t>
      </w:r>
      <w:r>
        <w:rPr>
          <w:spacing w:val="-15"/>
          <w:sz w:val="31"/>
          <w:szCs w:val="31"/>
        </w:rPr>
        <w:t>—</w:t>
      </w:r>
      <w:r>
        <w:rPr>
          <w:spacing w:val="-15"/>
        </w:rPr>
        <w:t>“全部体检报告</w:t>
      </w:r>
      <w:r>
        <w:rPr>
          <w:spacing w:val="-103"/>
        </w:rPr>
        <w:t xml:space="preserve"> </w:t>
      </w:r>
      <w:r>
        <w:rPr>
          <w:spacing w:val="-15"/>
        </w:rPr>
        <w:t>”</w:t>
      </w:r>
      <w:r>
        <w:rPr>
          <w:spacing w:val="-15"/>
          <w:sz w:val="31"/>
          <w:szCs w:val="31"/>
        </w:rPr>
        <w:t>—</w:t>
      </w:r>
      <w:r>
        <w:rPr>
          <w:spacing w:val="-15"/>
        </w:rPr>
        <w:t>点击“历年</w:t>
      </w:r>
      <w:r>
        <w:rPr>
          <w:spacing w:val="-105"/>
        </w:rPr>
        <w:t xml:space="preserve"> </w:t>
      </w:r>
      <w:r>
        <w:rPr>
          <w:spacing w:val="-15"/>
        </w:rPr>
        <w:t>”，</w:t>
      </w:r>
      <w:r>
        <w:t xml:space="preserve"> </w:t>
      </w:r>
      <w:r>
        <w:rPr>
          <w:spacing w:val="-8"/>
        </w:rPr>
        <w:t>即可查看历年报告</w:t>
      </w:r>
      <w:r>
        <w:rPr>
          <w:spacing w:val="-8"/>
          <w:sz w:val="31"/>
          <w:szCs w:val="31"/>
        </w:rPr>
        <w:t>—</w:t>
      </w:r>
      <w:r>
        <w:rPr>
          <w:spacing w:val="-8"/>
        </w:rPr>
        <w:t>点击“分享</w:t>
      </w:r>
      <w:r>
        <w:rPr>
          <w:spacing w:val="-89"/>
        </w:rPr>
        <w:t xml:space="preserve"> </w:t>
      </w:r>
      <w:r>
        <w:rPr>
          <w:spacing w:val="-8"/>
        </w:rPr>
        <w:t>”，将报告以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8"/>
        </w:rPr>
        <w:t>PDF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8"/>
        </w:rPr>
        <w:t>方式分享给家人。</w:t>
      </w:r>
    </w:p>
    <w:p w14:paraId="634014F2">
      <w:pPr>
        <w:spacing w:line="2834" w:lineRule="exact"/>
        <w:ind w:firstLine="153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0</wp:posOffset>
            </wp:positionV>
            <wp:extent cx="808990" cy="1799590"/>
            <wp:effectExtent l="0" t="0" r="10160" b="1016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1974850</wp:posOffset>
            </wp:positionH>
            <wp:positionV relativeFrom="paragraph">
              <wp:posOffset>0</wp:posOffset>
            </wp:positionV>
            <wp:extent cx="808990" cy="1799590"/>
            <wp:effectExtent l="0" t="0" r="10160" b="1016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798195" cy="1799590"/>
            <wp:effectExtent l="0" t="0" r="1905" b="1016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67EF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2C7E0CFB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28B340F6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1F9CBDA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26DC7FAF">
      <w:pPr>
        <w:widowControl/>
        <w:spacing w:line="360" w:lineRule="auto"/>
        <w:ind w:left="4016" w:hanging="2811" w:hangingChars="100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常州市肿瘤（第四人民）医院健康体检中心</w:t>
      </w:r>
    </w:p>
    <w:p w14:paraId="27887790">
      <w:pPr>
        <w:widowControl/>
        <w:spacing w:line="360" w:lineRule="auto"/>
        <w:ind w:left="4016" w:hanging="2811" w:hangingChars="100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健  康  体  检  须  知</w:t>
      </w:r>
    </w:p>
    <w:p w14:paraId="3560387D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为更准确的反映您身体的真实状况，做一次高质量的健康体检，体检前我们向您温馨提示如下：    </w:t>
      </w:r>
    </w:p>
    <w:p w14:paraId="2792B7A0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1、体检时间为</w:t>
      </w:r>
      <w:r>
        <w:rPr>
          <w:rFonts w:hint="eastAsia"/>
          <w:color w:val="FF0000"/>
          <w:sz w:val="24"/>
          <w:szCs w:val="24"/>
        </w:rPr>
        <w:t>7:20-9:00（化验抽血7:30开始）</w:t>
      </w:r>
      <w:r>
        <w:rPr>
          <w:rFonts w:hint="eastAsia"/>
          <w:sz w:val="24"/>
          <w:szCs w:val="24"/>
        </w:rPr>
        <w:t>，CT检查时间最好在7:00-9:00，其他时间段门诊病人较多。</w:t>
      </w:r>
    </w:p>
    <w:p w14:paraId="5605F28B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2、请戴好口罩，携带身份证到医院参加体检。</w:t>
      </w:r>
    </w:p>
    <w:p w14:paraId="2B776CB2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3、准备参加体检，请您从检查前夜晚8点后避免进食或剧烈运动，保持充足睡眠。    </w:t>
      </w:r>
    </w:p>
    <w:p w14:paraId="119569C3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4、请您在体检前几天，注意饮食，不要吃过多油腻食物及猪血、鸡血、海带、菠菜等食品;请不要饮酒，不要吃对肝、肾功能有损害的药物。   </w:t>
      </w:r>
    </w:p>
    <w:p w14:paraId="3F9B0F68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5、需做前列腺或妇科B超检查，请憋尿和保持膀胱充盈。    </w:t>
      </w:r>
    </w:p>
    <w:p w14:paraId="2DABAAC5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6、如果您正在妊娠，请不要参加X光及妇科检查。    </w:t>
      </w:r>
    </w:p>
    <w:p w14:paraId="157F88D5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7、做X光检查时，勿穿带有金属配件衣 服、文胸；检查时请摘除项链、手机等金属物品。   </w:t>
      </w:r>
    </w:p>
    <w:p w14:paraId="20105D0B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8、女士月经期间，不宜作妇科检查及尿检。    </w:t>
      </w:r>
    </w:p>
    <w:p w14:paraId="70849B75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9、做妇科检查前应排空膀胱。妇科及乳腺检查最好选择月经干净后一周。    </w:t>
      </w:r>
    </w:p>
    <w:p w14:paraId="1416B7D7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10、高血压者请空腹服药后体检，糖尿病患者请完成空腹体检项目后服药。    </w:t>
      </w:r>
    </w:p>
    <w:p w14:paraId="61B3C4C6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11、体检过程中请不要擅自更改体检项目，也不要遗漏您的任何一项检查，如需要增加体检项目应主动与工作人员联系。   </w:t>
      </w:r>
    </w:p>
    <w:p w14:paraId="73F40566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12、请您积极配合医生的各项检查，体检过程中如有任何不适或问题， 请及时与体检医生或导检护士联系，我们会及时提供帮助。 </w:t>
      </w:r>
    </w:p>
    <w:p w14:paraId="04D7051C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411480</wp:posOffset>
                </wp:positionV>
                <wp:extent cx="266700" cy="0"/>
                <wp:effectExtent l="0" t="50800" r="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.4pt;margin-top:32.4pt;height:0pt;width:21pt;z-index:251667456;mso-width-relative:page;mso-height-relative:page;" filled="f" stroked="t" coordsize="21600,21600" o:gfxdata="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BuaprTAAAACAEAAA8AAAAAAAAAAQAgAAAAIgAAAGRy&#10;cy9kb3ducmV2LnhtbFBLAQIUABQAAAAIAIdO4kB12UMECgIAAPADAAAOAAAAAAAAAAEAIAAAACI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116205</wp:posOffset>
                </wp:positionV>
                <wp:extent cx="266700" cy="0"/>
                <wp:effectExtent l="0" t="50800" r="0" b="635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70905" y="7654925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5.4pt;margin-top:9.15pt;height:0pt;width:21pt;z-index:251666432;mso-width-relative:page;mso-height-relative:page;" filled="f" stroked="t" coordsize="21600,21600" o:gfxdata="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1Uu77UAAAACQEAAA8A&#10;AAAAAAAAAQAgAAAAIgAAAGRycy9kb3ducmV2LnhtbFBLAQIUABQAAAAIAIdO4kDB/qqsGwIAAPwD&#10;AAAOAAAAAAAAAAEAIAAAACMBAABkcnMvZTJvRG9jLnhtbFBLBQYAAAAABgAGAFkBAACw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>13、</w:t>
      </w:r>
      <w:bookmarkStart w:id="0" w:name="_GoBack"/>
      <w:r>
        <w:rPr>
          <w:rFonts w:hint="eastAsia"/>
          <w:color w:val="FF0000"/>
          <w:sz w:val="24"/>
          <w:szCs w:val="24"/>
        </w:rPr>
        <w:t>获取电子体检报告</w:t>
      </w:r>
      <w:bookmarkEnd w:id="0"/>
      <w:r>
        <w:rPr>
          <w:rFonts w:hint="eastAsia"/>
          <w:sz w:val="24"/>
          <w:szCs w:val="24"/>
        </w:rPr>
        <w:t xml:space="preserve">：微信搜索“常州市第四人民医院患者端”小程序    健康体检    查看或下载报告(如需纸质版体检报告，待可查询到电子体检报告后拨打69807316、69807312告知打印，并于周一至周五下午16:00前自行领取)。  </w:t>
      </w:r>
    </w:p>
    <w:p w14:paraId="12058A0D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               </w:t>
      </w:r>
    </w:p>
    <w:p w14:paraId="62EE3F89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FEDA54A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体检地址：常州市新北区红河路68号            </w:t>
      </w:r>
    </w:p>
    <w:p w14:paraId="3A2749C7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健康咨询热线： 69807312  </w:t>
      </w:r>
    </w:p>
    <w:p w14:paraId="672048E9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85080B8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1A6EE11A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5816FC26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5AFDD791">
      <w:pPr>
        <w:widowControl/>
        <w:spacing w:line="360" w:lineRule="auto"/>
        <w:ind w:left="4016" w:hanging="2811" w:hangingChars="100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美年大健康（常州机构）体检须知</w:t>
      </w:r>
    </w:p>
    <w:p w14:paraId="5B58076F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1.体检时间、地点：</w:t>
      </w:r>
      <w:r>
        <w:rPr>
          <w:rFonts w:hint="eastAsia"/>
          <w:color w:val="FF0000"/>
          <w:sz w:val="24"/>
          <w:szCs w:val="24"/>
        </w:rPr>
        <w:t>上午7：30--12：00</w:t>
      </w:r>
      <w:r>
        <w:rPr>
          <w:rFonts w:hint="eastAsia"/>
          <w:sz w:val="24"/>
          <w:szCs w:val="24"/>
        </w:rPr>
        <w:t>（10：30停止登记接待）</w:t>
      </w:r>
      <w:r>
        <w:rPr>
          <w:rFonts w:hint="eastAsia"/>
          <w:color w:val="FF0000"/>
          <w:sz w:val="24"/>
          <w:szCs w:val="24"/>
        </w:rPr>
        <w:t>，四楼VIP区</w:t>
      </w:r>
      <w:r>
        <w:rPr>
          <w:rFonts w:hint="eastAsia"/>
          <w:sz w:val="24"/>
          <w:szCs w:val="24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D53F50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2.体检前三天请注意饮食，不吃高脂、高蛋白食物，不饮酒，不要吃对肝、肾功能有损害的药物。                                                          </w:t>
      </w:r>
    </w:p>
    <w:p w14:paraId="64CBD8A1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3.检查前一天晚上从20时后避免进食，22时后避免大量饮水，避免剧烈运动，最好能洗个澡，保持充足睡眠。休息不好会影响血糖、血脂、血压的检测结果。                                                                 </w:t>
      </w:r>
    </w:p>
    <w:p w14:paraId="63397D25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4.体检当日早晨禁食、水（常服药者可照常服药）。                                </w:t>
      </w:r>
    </w:p>
    <w:p w14:paraId="15124497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5.胸肺CT项目请避免穿带金属、亮片、金属扣的上衣（内衣）、内衣扣带金属也需更换。                        </w:t>
      </w:r>
    </w:p>
    <w:p w14:paraId="79A63681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6.如有眼底检查项目，请佩戴隐性眼镜者提前二天更换成框架眼镜。                              </w:t>
      </w:r>
    </w:p>
    <w:p w14:paraId="09374AC9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7.如曾经住院或动过手术，请带齐病历和相关资料，供体检医师参考。                                                </w:t>
      </w:r>
    </w:p>
    <w:p w14:paraId="44478428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8.女性在月经期内请不要留取尿液标本及妇科检查，请在月经期后再作检查。                         </w:t>
      </w:r>
    </w:p>
    <w:p w14:paraId="457F506C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9.女性妊娠期间体检不能做X线检查。</w:t>
      </w:r>
    </w:p>
    <w:p w14:paraId="6FE2E632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10.勿戴贵重物品，以免丢失。</w:t>
      </w:r>
    </w:p>
    <w:p w14:paraId="02AF3759">
      <w:pPr>
        <w:pStyle w:val="2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友情提示：                                                                                                                              1.如需存放随身物品（贵重物品请自行保管），请和服务台护士联系。</w:t>
      </w:r>
    </w:p>
    <w:p w14:paraId="76683339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2.体检中心大楼后面</w:t>
      </w:r>
      <w:r>
        <w:rPr>
          <w:rFonts w:hint="eastAsia"/>
          <w:sz w:val="24"/>
          <w:szCs w:val="24"/>
          <w:lang w:val="en-US" w:eastAsia="zh-CN"/>
        </w:rPr>
        <w:t>提供</w:t>
      </w:r>
      <w:r>
        <w:rPr>
          <w:rFonts w:hint="eastAsia"/>
          <w:sz w:val="24"/>
          <w:szCs w:val="24"/>
        </w:rPr>
        <w:t xml:space="preserve">停车，前台提交体检流程表可免费领取停车票。                                                                                                </w:t>
      </w:r>
    </w:p>
    <w:p w14:paraId="509844A7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查看</w:t>
      </w:r>
      <w:r>
        <w:rPr>
          <w:rFonts w:hint="eastAsia"/>
          <w:color w:val="FF0000"/>
          <w:sz w:val="24"/>
          <w:szCs w:val="24"/>
        </w:rPr>
        <w:t>电子体检报告</w:t>
      </w:r>
      <w:r>
        <w:rPr>
          <w:rFonts w:hint="eastAsia"/>
          <w:sz w:val="24"/>
          <w:szCs w:val="24"/>
        </w:rPr>
        <w:t>：</w:t>
      </w:r>
    </w:p>
    <w:p w14:paraId="5163946B">
      <w:pPr>
        <w:pStyle w:val="2"/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支付宝、微信搜索“美年大健康”小程序或登录美年官网，输入个人信息进行短信验证或账号密码（账号密码体检结束后由前台发放或电子短信通知），即可查看或下载电子报告。</w:t>
      </w:r>
    </w:p>
    <w:p w14:paraId="2C9652A9">
      <w:pPr>
        <w:pStyle w:val="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1123950" cy="1146175"/>
            <wp:effectExtent l="0" t="0" r="0" b="15875"/>
            <wp:docPr id="17" name="图片 17" descr="50c0ffa5024bf502c5dd947ab4a56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0c0ffa5024bf502c5dd947ab4a56f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F585">
      <w:pPr>
        <w:pStyle w:val="2"/>
        <w:bidi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(如需纸质版体检报告，待可查询到电子体检报告后凭个人身份证直接到服务台打印)</w:t>
      </w:r>
    </w:p>
    <w:p w14:paraId="71762ED9">
      <w:pPr>
        <w:pStyle w:val="2"/>
        <w:bidi w:val="0"/>
        <w:rPr>
          <w:rFonts w:hint="eastAsia"/>
          <w:sz w:val="24"/>
          <w:szCs w:val="24"/>
        </w:rPr>
      </w:pPr>
    </w:p>
    <w:p w14:paraId="1A4D2C41">
      <w:pPr>
        <w:pStyle w:val="2"/>
        <w:bidi w:val="0"/>
        <w:rPr>
          <w:rFonts w:hint="eastAsia"/>
          <w:b/>
          <w:bCs/>
          <w:sz w:val="21"/>
          <w:szCs w:val="21"/>
        </w:rPr>
      </w:pPr>
    </w:p>
    <w:p w14:paraId="09413481">
      <w:pPr>
        <w:pStyle w:val="2"/>
        <w:bidi w:val="0"/>
        <w:rPr>
          <w:rFonts w:hint="eastAsia"/>
          <w:b/>
          <w:bCs/>
          <w:sz w:val="21"/>
          <w:szCs w:val="21"/>
        </w:rPr>
      </w:pPr>
    </w:p>
    <w:p w14:paraId="69EE44AE">
      <w:pPr>
        <w:pStyle w:val="2"/>
        <w:bidi w:val="0"/>
        <w:spacing w:line="360" w:lineRule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体检地址：常州市钟楼区怀德中路82号澜天大厦4楼VIP区</w:t>
      </w:r>
    </w:p>
    <w:p w14:paraId="221510E6">
      <w:pPr>
        <w:pStyle w:val="2"/>
        <w:bidi w:val="0"/>
        <w:spacing w:line="360" w:lineRule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交通信息：怀德桥西站：52路 39路 等；会馆浜站：BRT：B2  B22  B21；怀德桥：Y1 B1 等</w:t>
      </w:r>
    </w:p>
    <w:p w14:paraId="4F3BB235">
      <w:pPr>
        <w:pStyle w:val="2"/>
        <w:bidi w:val="0"/>
        <w:spacing w:line="360" w:lineRule="auto"/>
        <w:rPr>
          <w:rFonts w:hint="eastAsia" w:ascii="宋体" w:hAnsi="宋体" w:eastAsia="宋体" w:cs="宋体"/>
          <w:b/>
          <w:bCs/>
          <w:kern w:val="0"/>
          <w:szCs w:val="24"/>
        </w:rPr>
      </w:pPr>
      <w:r>
        <w:rPr>
          <w:rFonts w:hint="eastAsia"/>
          <w:b/>
          <w:bCs/>
          <w:sz w:val="21"/>
          <w:szCs w:val="21"/>
        </w:rPr>
        <w:t xml:space="preserve">报告解读电话：0519-69656402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0"/>
          <w:szCs w:val="24"/>
        </w:rPr>
        <w:t xml:space="preserve">                  </w:t>
      </w: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CA817"/>
    <w:multiLevelType w:val="singleLevel"/>
    <w:tmpl w:val="2FFCA8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WEwMTgwNzMwNzg0YTlkYzY5NGU2YTg5ZmZhNWMifQ=="/>
  </w:docVars>
  <w:rsids>
    <w:rsidRoot w:val="0C653D8F"/>
    <w:rsid w:val="00C025D1"/>
    <w:rsid w:val="01F51DD0"/>
    <w:rsid w:val="01FB2325"/>
    <w:rsid w:val="02685A42"/>
    <w:rsid w:val="03D646E8"/>
    <w:rsid w:val="07A01450"/>
    <w:rsid w:val="0BAF4836"/>
    <w:rsid w:val="0C653D8F"/>
    <w:rsid w:val="0DE550EE"/>
    <w:rsid w:val="110C6EDB"/>
    <w:rsid w:val="119157E6"/>
    <w:rsid w:val="120130EC"/>
    <w:rsid w:val="13031039"/>
    <w:rsid w:val="16BC60CF"/>
    <w:rsid w:val="16DE2FDD"/>
    <w:rsid w:val="172C3ECE"/>
    <w:rsid w:val="178439DC"/>
    <w:rsid w:val="183F7A03"/>
    <w:rsid w:val="1AA262ED"/>
    <w:rsid w:val="1E22694D"/>
    <w:rsid w:val="1EA646F4"/>
    <w:rsid w:val="1FDB04E6"/>
    <w:rsid w:val="2016589D"/>
    <w:rsid w:val="20DF4D5A"/>
    <w:rsid w:val="229E0D7F"/>
    <w:rsid w:val="259D1327"/>
    <w:rsid w:val="27731D85"/>
    <w:rsid w:val="27842247"/>
    <w:rsid w:val="295E2F75"/>
    <w:rsid w:val="2C2F28EE"/>
    <w:rsid w:val="2CDF3F29"/>
    <w:rsid w:val="2DE1103D"/>
    <w:rsid w:val="2F447611"/>
    <w:rsid w:val="31B124C6"/>
    <w:rsid w:val="31DA2E41"/>
    <w:rsid w:val="33240E2C"/>
    <w:rsid w:val="34E70363"/>
    <w:rsid w:val="354924F4"/>
    <w:rsid w:val="366559E4"/>
    <w:rsid w:val="3743727E"/>
    <w:rsid w:val="37AE679D"/>
    <w:rsid w:val="39845C3E"/>
    <w:rsid w:val="3A325BDD"/>
    <w:rsid w:val="3A3D7A35"/>
    <w:rsid w:val="3B9C10AA"/>
    <w:rsid w:val="3D042809"/>
    <w:rsid w:val="3DAB60B8"/>
    <w:rsid w:val="3E452310"/>
    <w:rsid w:val="41E32AB1"/>
    <w:rsid w:val="44133E70"/>
    <w:rsid w:val="44E43EA3"/>
    <w:rsid w:val="47BA78AA"/>
    <w:rsid w:val="4B4834E7"/>
    <w:rsid w:val="4CD45F48"/>
    <w:rsid w:val="4E255238"/>
    <w:rsid w:val="4E33329E"/>
    <w:rsid w:val="4F2C30EB"/>
    <w:rsid w:val="4F2D637C"/>
    <w:rsid w:val="4F80485F"/>
    <w:rsid w:val="50744D49"/>
    <w:rsid w:val="50F12B65"/>
    <w:rsid w:val="52493422"/>
    <w:rsid w:val="537F6A81"/>
    <w:rsid w:val="539A32BF"/>
    <w:rsid w:val="578B0586"/>
    <w:rsid w:val="57EE34E3"/>
    <w:rsid w:val="59167E50"/>
    <w:rsid w:val="5B2F6DB0"/>
    <w:rsid w:val="5BB678DA"/>
    <w:rsid w:val="5C700E54"/>
    <w:rsid w:val="5C8B362B"/>
    <w:rsid w:val="5DBB5701"/>
    <w:rsid w:val="5FB52C88"/>
    <w:rsid w:val="62596DD7"/>
    <w:rsid w:val="63E52E83"/>
    <w:rsid w:val="66050E08"/>
    <w:rsid w:val="66C00AD1"/>
    <w:rsid w:val="69726AFB"/>
    <w:rsid w:val="6CDB1A5B"/>
    <w:rsid w:val="6D61605E"/>
    <w:rsid w:val="6E8D080C"/>
    <w:rsid w:val="6F6D181E"/>
    <w:rsid w:val="71786141"/>
    <w:rsid w:val="71D0145D"/>
    <w:rsid w:val="739C132F"/>
    <w:rsid w:val="75192097"/>
    <w:rsid w:val="75DC0B17"/>
    <w:rsid w:val="776E139B"/>
    <w:rsid w:val="781052AC"/>
    <w:rsid w:val="78981A61"/>
    <w:rsid w:val="79F64899"/>
    <w:rsid w:val="7AEB4C51"/>
    <w:rsid w:val="7AFB37ED"/>
    <w:rsid w:val="7B7621B0"/>
    <w:rsid w:val="7BB52E4C"/>
    <w:rsid w:val="7DCD73FA"/>
    <w:rsid w:val="7E3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1968</Words>
  <Characters>2112</Characters>
  <Lines>0</Lines>
  <Paragraphs>0</Paragraphs>
  <TotalTime>13</TotalTime>
  <ScaleCrop>false</ScaleCrop>
  <LinksUpToDate>false</LinksUpToDate>
  <CharactersWithSpaces>3605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2022-04-24T07:59:00Z</dcterms:created>
  <dc:creator>欢乐马</dc:creator>
  <cp:lastModifiedBy>饶琛</cp:lastModifiedBy>
  <cp:lastPrinted>2025-09-28T23:54:00Z</cp:lastPrinted>
  <dcterms:modified xsi:type="dcterms:W3CDTF">2026-04-02T08:20:30Z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11918465537B45AFAC38DB50E17E62BE</vt:lpwstr>
  </property>
  <property fmtid="{D5CDD505-2E9C-101B-9397-08002B2CF9AE}" pid="4" name="commondata">
    <vt:lpwstr>eyJoZGlkIjoiZDM1NWEwMTgwNzMwNzg0YTlkYzY5NGU2YTg5ZmZhNWMifQ==</vt:lpwstr>
  </property>
  <property fmtid="{D5CDD505-2E9C-101B-9397-08002B2CF9AE}" pid="5" name="KSOTemplateDocerSaveRecord">
    <vt:lpwstr>eyJoZGlkIjoiZDMxZDEwODhlMGRiNDJkODk4MzQ3ZWNlYjQ3OTJlZTkiLCJ1c2VySWQiOiIxNDYwNjQ0NjYyIn0=</vt:lpwstr>
  </property>
</Properties>
</file>